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45" w:rsidRDefault="007D6445" w:rsidP="007D6445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:rsidR="007D6445" w:rsidRDefault="007D6445" w:rsidP="007D6445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7D6445" w:rsidRDefault="007D6445" w:rsidP="007D6445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Совет Палочкинского сельского поселения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731"/>
      </w:tblGrid>
      <w:tr w:rsidR="007D6445" w:rsidTr="00485EB9">
        <w:tc>
          <w:tcPr>
            <w:tcW w:w="3697" w:type="dxa"/>
          </w:tcPr>
          <w:p w:rsidR="00F2736A" w:rsidRDefault="00F2736A" w:rsidP="00F2736A">
            <w:pPr>
              <w:tabs>
                <w:tab w:val="center" w:pos="1848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D6445" w:rsidRPr="00D813DC" w:rsidRDefault="00F43696" w:rsidP="00F2736A">
            <w:pPr>
              <w:tabs>
                <w:tab w:val="center" w:pos="184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22 апреля </w:t>
            </w:r>
            <w:r w:rsidR="007D6445" w:rsidRPr="00D813DC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741810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D6445">
              <w:rPr>
                <w:rFonts w:ascii="Arial" w:hAnsi="Arial" w:cs="Arial"/>
                <w:bCs/>
                <w:sz w:val="24"/>
                <w:szCs w:val="24"/>
              </w:rPr>
              <w:t>г.</w:t>
            </w:r>
          </w:p>
        </w:tc>
        <w:tc>
          <w:tcPr>
            <w:tcW w:w="2211" w:type="dxa"/>
          </w:tcPr>
          <w:p w:rsidR="007D6445" w:rsidRDefault="007D6445" w:rsidP="00485EB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31" w:type="dxa"/>
          </w:tcPr>
          <w:p w:rsidR="00F2736A" w:rsidRDefault="00F2736A" w:rsidP="00F2736A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D6445" w:rsidRPr="00CB20BB" w:rsidRDefault="00F2736A" w:rsidP="00F2736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</w:t>
            </w:r>
            <w:r w:rsidR="00F4369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                    № 04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 w:rsidR="001671BB" w:rsidRPr="00355E49" w:rsidRDefault="002847C9" w:rsidP="002847C9">
      <w:pPr>
        <w:tabs>
          <w:tab w:val="left" w:pos="376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РЕШЕНИЕ</w:t>
      </w:r>
    </w:p>
    <w:p w:rsidR="00F2736A" w:rsidRDefault="00F2736A" w:rsidP="007D6445">
      <w:pPr>
        <w:spacing w:after="0" w:line="240" w:lineRule="auto"/>
        <w:ind w:left="1418" w:right="2317"/>
        <w:jc w:val="center"/>
        <w:rPr>
          <w:rFonts w:ascii="Arial" w:hAnsi="Arial" w:cs="Arial"/>
          <w:b/>
          <w:sz w:val="24"/>
          <w:szCs w:val="24"/>
        </w:rPr>
      </w:pPr>
    </w:p>
    <w:p w:rsidR="00F2736A" w:rsidRDefault="00F2736A" w:rsidP="007D6445">
      <w:pPr>
        <w:spacing w:after="0" w:line="240" w:lineRule="auto"/>
        <w:ind w:left="1418" w:right="2317"/>
        <w:jc w:val="center"/>
        <w:rPr>
          <w:rFonts w:ascii="Arial" w:hAnsi="Arial" w:cs="Arial"/>
          <w:b/>
          <w:sz w:val="24"/>
          <w:szCs w:val="24"/>
        </w:rPr>
      </w:pPr>
    </w:p>
    <w:p w:rsidR="001671BB" w:rsidRPr="00355E49" w:rsidRDefault="001671BB" w:rsidP="007D6445">
      <w:pPr>
        <w:spacing w:after="0" w:line="240" w:lineRule="auto"/>
        <w:ind w:left="1418" w:right="2317"/>
        <w:jc w:val="center"/>
        <w:rPr>
          <w:rFonts w:ascii="Arial" w:hAnsi="Arial" w:cs="Arial"/>
          <w:b/>
          <w:sz w:val="24"/>
          <w:szCs w:val="24"/>
        </w:rPr>
      </w:pPr>
      <w:r w:rsidRPr="00355E49">
        <w:rPr>
          <w:rFonts w:ascii="Arial" w:hAnsi="Arial" w:cs="Arial"/>
          <w:b/>
          <w:sz w:val="24"/>
          <w:szCs w:val="24"/>
        </w:rPr>
        <w:t>Об утверждении отчета</w:t>
      </w:r>
    </w:p>
    <w:p w:rsidR="001671BB" w:rsidRPr="00355E49" w:rsidRDefault="001671BB" w:rsidP="007D6445">
      <w:pPr>
        <w:spacing w:after="0" w:line="240" w:lineRule="auto"/>
        <w:ind w:left="1418" w:right="2317"/>
        <w:jc w:val="center"/>
        <w:rPr>
          <w:rFonts w:ascii="Arial" w:hAnsi="Arial" w:cs="Arial"/>
          <w:b/>
          <w:sz w:val="24"/>
          <w:szCs w:val="24"/>
        </w:rPr>
      </w:pPr>
      <w:r w:rsidRPr="00355E49">
        <w:rPr>
          <w:rFonts w:ascii="Arial" w:hAnsi="Arial" w:cs="Arial"/>
          <w:b/>
          <w:sz w:val="24"/>
          <w:szCs w:val="24"/>
        </w:rPr>
        <w:t>об исполнении местного бюджета</w:t>
      </w:r>
    </w:p>
    <w:p w:rsidR="001671BB" w:rsidRPr="00355E49" w:rsidRDefault="001671BB" w:rsidP="007D6445">
      <w:pPr>
        <w:spacing w:after="0" w:line="240" w:lineRule="auto"/>
        <w:ind w:left="1418" w:right="2317"/>
        <w:jc w:val="center"/>
        <w:rPr>
          <w:rFonts w:ascii="Arial" w:hAnsi="Arial" w:cs="Arial"/>
          <w:b/>
          <w:sz w:val="24"/>
          <w:szCs w:val="24"/>
        </w:rPr>
      </w:pPr>
      <w:r w:rsidRPr="00355E49">
        <w:rPr>
          <w:rFonts w:ascii="Arial" w:hAnsi="Arial" w:cs="Arial"/>
          <w:b/>
          <w:sz w:val="24"/>
          <w:szCs w:val="24"/>
        </w:rPr>
        <w:t>муниципального образования Палочкинское сельское поселение</w:t>
      </w:r>
    </w:p>
    <w:p w:rsidR="001671BB" w:rsidRPr="00355E49" w:rsidRDefault="001671BB" w:rsidP="007D6445">
      <w:pPr>
        <w:spacing w:after="0" w:line="240" w:lineRule="auto"/>
        <w:ind w:left="1418" w:right="2317"/>
        <w:jc w:val="center"/>
        <w:rPr>
          <w:rFonts w:ascii="Arial" w:hAnsi="Arial" w:cs="Arial"/>
          <w:b/>
          <w:sz w:val="24"/>
          <w:szCs w:val="24"/>
        </w:rPr>
      </w:pPr>
      <w:r w:rsidRPr="00355E49">
        <w:rPr>
          <w:rFonts w:ascii="Arial" w:hAnsi="Arial" w:cs="Arial"/>
          <w:b/>
          <w:sz w:val="24"/>
          <w:szCs w:val="24"/>
        </w:rPr>
        <w:t>Верхнекетского района Томской области</w:t>
      </w:r>
    </w:p>
    <w:p w:rsidR="001671BB" w:rsidRPr="00355E49" w:rsidRDefault="00741810" w:rsidP="007D6445">
      <w:pPr>
        <w:spacing w:after="0" w:line="240" w:lineRule="auto"/>
        <w:ind w:left="1418" w:right="231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2023</w:t>
      </w:r>
      <w:r w:rsidR="001671BB" w:rsidRPr="00355E49">
        <w:rPr>
          <w:rFonts w:ascii="Arial" w:hAnsi="Arial" w:cs="Arial"/>
          <w:b/>
          <w:sz w:val="24"/>
          <w:szCs w:val="24"/>
        </w:rPr>
        <w:t xml:space="preserve"> год</w:t>
      </w:r>
    </w:p>
    <w:p w:rsidR="001671BB" w:rsidRDefault="001671BB" w:rsidP="007D6445">
      <w:pPr>
        <w:spacing w:after="0" w:line="240" w:lineRule="auto"/>
        <w:ind w:left="1418" w:right="2317"/>
        <w:rPr>
          <w:b/>
          <w:sz w:val="25"/>
          <w:szCs w:val="25"/>
        </w:rPr>
      </w:pPr>
    </w:p>
    <w:p w:rsidR="001671BB" w:rsidRPr="00F2736A" w:rsidRDefault="00CF5DF8" w:rsidP="00893F43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736A">
        <w:rPr>
          <w:rFonts w:ascii="Arial" w:hAnsi="Arial" w:cs="Arial"/>
          <w:sz w:val="24"/>
          <w:szCs w:val="24"/>
        </w:rPr>
        <w:t>В соо</w:t>
      </w:r>
      <w:r w:rsidR="00EE35FF" w:rsidRPr="00F2736A">
        <w:rPr>
          <w:rFonts w:ascii="Arial" w:hAnsi="Arial" w:cs="Arial"/>
          <w:sz w:val="24"/>
          <w:szCs w:val="24"/>
        </w:rPr>
        <w:t>тветствии с частью 5 статьи 264.</w:t>
      </w:r>
      <w:r w:rsidRPr="00F2736A">
        <w:rPr>
          <w:rFonts w:ascii="Arial" w:hAnsi="Arial" w:cs="Arial"/>
          <w:sz w:val="24"/>
          <w:szCs w:val="24"/>
        </w:rPr>
        <w:t xml:space="preserve">2 Бюджетного кодекса Российской Федерации, Федеральным законом от 06 октября 2003 года № 131 – ФЗ «Об общих принципах организации местного самоуправления в Российской Федерации», статьи 29 Положения о бюджетном процессе в </w:t>
      </w:r>
      <w:r w:rsidR="00A652D3" w:rsidRPr="00F2736A">
        <w:rPr>
          <w:rFonts w:ascii="Arial" w:hAnsi="Arial" w:cs="Arial"/>
          <w:sz w:val="24"/>
          <w:szCs w:val="24"/>
        </w:rPr>
        <w:t>муниципальном образовании Палочкинское сельское поселение Верхнекетского района Томской области, утвержденного Решением Совета Палочки</w:t>
      </w:r>
      <w:r w:rsidR="00741810">
        <w:rPr>
          <w:rFonts w:ascii="Arial" w:hAnsi="Arial" w:cs="Arial"/>
          <w:sz w:val="24"/>
          <w:szCs w:val="24"/>
        </w:rPr>
        <w:t>нского сельского поселения от 28.12.2022 № 23</w:t>
      </w:r>
      <w:r w:rsidR="00A652D3" w:rsidRPr="00F2736A">
        <w:rPr>
          <w:rFonts w:ascii="Arial" w:hAnsi="Arial" w:cs="Arial"/>
          <w:sz w:val="24"/>
          <w:szCs w:val="24"/>
        </w:rPr>
        <w:t>, Уставом муниципального образования Палочкинское сельское поселение</w:t>
      </w:r>
      <w:r w:rsidR="00206706">
        <w:rPr>
          <w:rFonts w:ascii="Arial" w:hAnsi="Arial" w:cs="Arial"/>
          <w:sz w:val="24"/>
          <w:szCs w:val="24"/>
        </w:rPr>
        <w:t xml:space="preserve"> </w:t>
      </w:r>
      <w:r w:rsidR="00A652D3" w:rsidRPr="00F2736A">
        <w:rPr>
          <w:rFonts w:ascii="Arial" w:hAnsi="Arial" w:cs="Arial"/>
          <w:sz w:val="24"/>
          <w:szCs w:val="24"/>
        </w:rPr>
        <w:t xml:space="preserve">Верхнекетского района Томской области, утвержденного Решением Совета Палочкинского сельского поселения </w:t>
      </w:r>
      <w:r w:rsidR="00943EFB" w:rsidRPr="00F2736A">
        <w:rPr>
          <w:rFonts w:ascii="Arial" w:hAnsi="Arial" w:cs="Arial"/>
          <w:sz w:val="24"/>
          <w:szCs w:val="24"/>
        </w:rPr>
        <w:t>30.03.2015 № 3</w:t>
      </w:r>
    </w:p>
    <w:p w:rsidR="001671BB" w:rsidRPr="00F2736A" w:rsidRDefault="001671BB" w:rsidP="00893F43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71BB" w:rsidRPr="00893F43" w:rsidRDefault="001671BB" w:rsidP="00893F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3F43">
        <w:rPr>
          <w:rFonts w:ascii="Arial" w:hAnsi="Arial" w:cs="Arial"/>
          <w:b/>
          <w:sz w:val="24"/>
          <w:szCs w:val="24"/>
        </w:rPr>
        <w:t xml:space="preserve">Совет Палочкинского сельского поселения </w:t>
      </w:r>
    </w:p>
    <w:p w:rsidR="001671BB" w:rsidRPr="00893F43" w:rsidRDefault="001671BB" w:rsidP="00893F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3F43">
        <w:rPr>
          <w:rFonts w:ascii="Arial" w:hAnsi="Arial" w:cs="Arial"/>
          <w:b/>
          <w:sz w:val="24"/>
          <w:szCs w:val="24"/>
        </w:rPr>
        <w:t>решил:</w:t>
      </w:r>
    </w:p>
    <w:p w:rsidR="001671BB" w:rsidRPr="00893F43" w:rsidRDefault="001671BB" w:rsidP="00893F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71BB" w:rsidRPr="00893F43" w:rsidRDefault="00444368" w:rsidP="00893F4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t xml:space="preserve">1. </w:t>
      </w:r>
      <w:r w:rsidR="001671BB" w:rsidRPr="00893F43">
        <w:rPr>
          <w:rFonts w:ascii="Arial" w:hAnsi="Arial" w:cs="Arial"/>
          <w:sz w:val="24"/>
          <w:szCs w:val="24"/>
        </w:rPr>
        <w:t>Утвердить отчет об исполнении бюджета муниципального образования Палочкинское сельское поселение Верхнекетског</w:t>
      </w:r>
      <w:r w:rsidR="00741810">
        <w:rPr>
          <w:rFonts w:ascii="Arial" w:hAnsi="Arial" w:cs="Arial"/>
          <w:sz w:val="24"/>
          <w:szCs w:val="24"/>
        </w:rPr>
        <w:t>о района Томской области за 2023</w:t>
      </w:r>
      <w:r w:rsidR="001671BB" w:rsidRPr="00893F43">
        <w:rPr>
          <w:rFonts w:ascii="Arial" w:hAnsi="Arial" w:cs="Arial"/>
          <w:sz w:val="24"/>
          <w:szCs w:val="24"/>
        </w:rPr>
        <w:t xml:space="preserve"> год по доходам в сумме </w:t>
      </w:r>
      <w:r w:rsidR="00741810">
        <w:rPr>
          <w:rFonts w:ascii="Arial" w:hAnsi="Arial" w:cs="Arial"/>
          <w:sz w:val="24"/>
          <w:szCs w:val="24"/>
        </w:rPr>
        <w:t>4351,4</w:t>
      </w:r>
      <w:r w:rsidR="00F2736A">
        <w:rPr>
          <w:rFonts w:ascii="Arial" w:hAnsi="Arial" w:cs="Arial"/>
          <w:sz w:val="24"/>
          <w:szCs w:val="24"/>
        </w:rPr>
        <w:t xml:space="preserve"> </w:t>
      </w:r>
      <w:r w:rsidR="001671BB" w:rsidRPr="00893F43">
        <w:rPr>
          <w:rFonts w:ascii="Arial" w:hAnsi="Arial" w:cs="Arial"/>
          <w:sz w:val="24"/>
          <w:szCs w:val="24"/>
        </w:rPr>
        <w:t xml:space="preserve">тыс.рублей, в том числе по налоговым и неналоговым доходам </w:t>
      </w:r>
      <w:r w:rsidR="00741810">
        <w:rPr>
          <w:rFonts w:ascii="Arial" w:hAnsi="Arial" w:cs="Arial"/>
          <w:sz w:val="24"/>
          <w:szCs w:val="24"/>
        </w:rPr>
        <w:t>764,8</w:t>
      </w:r>
      <w:r w:rsidR="001671BB" w:rsidRPr="00893F43">
        <w:rPr>
          <w:rFonts w:ascii="Arial" w:hAnsi="Arial" w:cs="Arial"/>
          <w:sz w:val="24"/>
          <w:szCs w:val="24"/>
        </w:rPr>
        <w:t xml:space="preserve">  тыс. рублей, по расходам в сумме </w:t>
      </w:r>
      <w:r w:rsidR="00741810">
        <w:rPr>
          <w:rFonts w:ascii="Arial" w:hAnsi="Arial" w:cs="Arial"/>
          <w:sz w:val="24"/>
          <w:szCs w:val="24"/>
        </w:rPr>
        <w:t>4305,7</w:t>
      </w:r>
      <w:r w:rsidR="001671BB" w:rsidRPr="00893F43">
        <w:rPr>
          <w:rFonts w:ascii="Arial" w:hAnsi="Arial" w:cs="Arial"/>
          <w:sz w:val="24"/>
          <w:szCs w:val="24"/>
        </w:rPr>
        <w:t xml:space="preserve"> тыс. рублей, с превышением </w:t>
      </w:r>
      <w:r w:rsidR="00A21F86">
        <w:rPr>
          <w:rFonts w:ascii="Arial" w:hAnsi="Arial" w:cs="Arial"/>
          <w:sz w:val="24"/>
          <w:szCs w:val="24"/>
        </w:rPr>
        <w:t>до</w:t>
      </w:r>
      <w:r w:rsidR="009D3D93" w:rsidRPr="00893F43">
        <w:rPr>
          <w:rFonts w:ascii="Arial" w:hAnsi="Arial" w:cs="Arial"/>
          <w:sz w:val="24"/>
          <w:szCs w:val="24"/>
        </w:rPr>
        <w:t>ходов</w:t>
      </w:r>
      <w:r w:rsidR="009119FC">
        <w:rPr>
          <w:rFonts w:ascii="Arial" w:hAnsi="Arial" w:cs="Arial"/>
          <w:sz w:val="24"/>
          <w:szCs w:val="24"/>
        </w:rPr>
        <w:t xml:space="preserve"> </w:t>
      </w:r>
      <w:r w:rsidR="00A21F86">
        <w:rPr>
          <w:rFonts w:ascii="Arial" w:hAnsi="Arial" w:cs="Arial"/>
          <w:sz w:val="24"/>
          <w:szCs w:val="24"/>
        </w:rPr>
        <w:t>над рас</w:t>
      </w:r>
      <w:r w:rsidR="009D3D93" w:rsidRPr="00893F43">
        <w:rPr>
          <w:rFonts w:ascii="Arial" w:hAnsi="Arial" w:cs="Arial"/>
          <w:sz w:val="24"/>
          <w:szCs w:val="24"/>
        </w:rPr>
        <w:t>ходами (</w:t>
      </w:r>
      <w:r w:rsidR="00A21F86">
        <w:rPr>
          <w:rFonts w:ascii="Arial" w:hAnsi="Arial" w:cs="Arial"/>
          <w:sz w:val="24"/>
          <w:szCs w:val="24"/>
        </w:rPr>
        <w:t>про</w:t>
      </w:r>
      <w:r w:rsidR="001671BB" w:rsidRPr="00893F43">
        <w:rPr>
          <w:rFonts w:ascii="Arial" w:hAnsi="Arial" w:cs="Arial"/>
          <w:sz w:val="24"/>
          <w:szCs w:val="24"/>
        </w:rPr>
        <w:t xml:space="preserve">фицит местного бюджета) в сумме </w:t>
      </w:r>
      <w:r w:rsidR="00741810">
        <w:rPr>
          <w:rFonts w:ascii="Arial" w:hAnsi="Arial" w:cs="Arial"/>
          <w:sz w:val="24"/>
          <w:szCs w:val="24"/>
        </w:rPr>
        <w:t>45,7</w:t>
      </w:r>
      <w:r w:rsidR="001671BB" w:rsidRPr="00893F43">
        <w:rPr>
          <w:rFonts w:ascii="Arial" w:hAnsi="Arial" w:cs="Arial"/>
          <w:sz w:val="24"/>
          <w:szCs w:val="24"/>
        </w:rPr>
        <w:t xml:space="preserve"> тыс. рублей в следующем составе:</w:t>
      </w:r>
    </w:p>
    <w:p w:rsidR="001671BB" w:rsidRPr="00893F43" w:rsidRDefault="00893F43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1671BB" w:rsidRPr="00893F43">
        <w:rPr>
          <w:rFonts w:ascii="Arial" w:hAnsi="Arial" w:cs="Arial"/>
          <w:sz w:val="24"/>
          <w:szCs w:val="24"/>
        </w:rPr>
        <w:t>отчет об исполнении местного бюджета муниципального образования Палочкинское сельское поселение Верхнекетского района То</w:t>
      </w:r>
      <w:r w:rsidR="00393A31">
        <w:rPr>
          <w:rFonts w:ascii="Arial" w:hAnsi="Arial" w:cs="Arial"/>
          <w:sz w:val="24"/>
          <w:szCs w:val="24"/>
        </w:rPr>
        <w:t>мской области по доходам за 2022</w:t>
      </w:r>
      <w:r w:rsidR="001671BB" w:rsidRPr="00893F43">
        <w:rPr>
          <w:rFonts w:ascii="Arial" w:hAnsi="Arial" w:cs="Arial"/>
          <w:sz w:val="24"/>
          <w:szCs w:val="24"/>
        </w:rPr>
        <w:t xml:space="preserve"> год согласно приложению 1 к настоящему </w:t>
      </w:r>
      <w:r w:rsidR="003E11E6" w:rsidRPr="00485EB9">
        <w:rPr>
          <w:rFonts w:ascii="Arial" w:hAnsi="Arial" w:cs="Arial"/>
          <w:sz w:val="24"/>
          <w:szCs w:val="24"/>
        </w:rPr>
        <w:t>р</w:t>
      </w:r>
      <w:r w:rsidR="001671BB" w:rsidRPr="00893F43">
        <w:rPr>
          <w:rFonts w:ascii="Arial" w:hAnsi="Arial" w:cs="Arial"/>
          <w:sz w:val="24"/>
          <w:szCs w:val="24"/>
        </w:rPr>
        <w:t>ешению;</w:t>
      </w:r>
    </w:p>
    <w:p w:rsidR="001671BB" w:rsidRPr="00893F43" w:rsidRDefault="001671BB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t xml:space="preserve">2) отчет об исполнении </w:t>
      </w:r>
      <w:r w:rsidR="007031B4" w:rsidRPr="00893F43">
        <w:rPr>
          <w:rFonts w:ascii="Arial" w:hAnsi="Arial" w:cs="Arial"/>
          <w:sz w:val="24"/>
          <w:szCs w:val="24"/>
        </w:rPr>
        <w:t>источников финансирования дефицита местного бюджета муниципального образования</w:t>
      </w:r>
      <w:r w:rsidR="009E1923">
        <w:rPr>
          <w:rFonts w:ascii="Arial" w:hAnsi="Arial" w:cs="Arial"/>
          <w:sz w:val="24"/>
          <w:szCs w:val="24"/>
        </w:rPr>
        <w:t xml:space="preserve"> </w:t>
      </w:r>
      <w:r w:rsidR="007031B4" w:rsidRPr="00893F43">
        <w:rPr>
          <w:rFonts w:ascii="Arial" w:hAnsi="Arial" w:cs="Arial"/>
          <w:sz w:val="24"/>
          <w:szCs w:val="24"/>
        </w:rPr>
        <w:t>Палочкинское сельское поселение Верхнекетского района Томской области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дефицитов бюджетов</w:t>
      </w:r>
      <w:r w:rsidR="00741810">
        <w:rPr>
          <w:rFonts w:ascii="Arial" w:hAnsi="Arial" w:cs="Arial"/>
          <w:sz w:val="24"/>
          <w:szCs w:val="24"/>
        </w:rPr>
        <w:t xml:space="preserve"> за 2023</w:t>
      </w:r>
      <w:r w:rsidR="00393A31">
        <w:rPr>
          <w:rFonts w:ascii="Arial" w:hAnsi="Arial" w:cs="Arial"/>
          <w:sz w:val="24"/>
          <w:szCs w:val="24"/>
        </w:rPr>
        <w:t xml:space="preserve"> </w:t>
      </w:r>
      <w:r w:rsidRPr="00893F43">
        <w:rPr>
          <w:rFonts w:ascii="Arial" w:hAnsi="Arial" w:cs="Arial"/>
          <w:sz w:val="24"/>
          <w:szCs w:val="24"/>
        </w:rPr>
        <w:t xml:space="preserve">год  согласно приложению 2 к настоящему </w:t>
      </w:r>
      <w:r w:rsidR="003E11E6">
        <w:rPr>
          <w:rFonts w:ascii="Arial" w:hAnsi="Arial" w:cs="Arial"/>
          <w:sz w:val="24"/>
          <w:szCs w:val="24"/>
        </w:rPr>
        <w:t>р</w:t>
      </w:r>
      <w:r w:rsidRPr="00893F43">
        <w:rPr>
          <w:rFonts w:ascii="Arial" w:hAnsi="Arial" w:cs="Arial"/>
          <w:sz w:val="24"/>
          <w:szCs w:val="24"/>
        </w:rPr>
        <w:t>ешению;</w:t>
      </w:r>
    </w:p>
    <w:p w:rsidR="001671BB" w:rsidRPr="00893F43" w:rsidRDefault="00893F43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1671BB" w:rsidRPr="00893F43">
        <w:rPr>
          <w:rFonts w:ascii="Arial" w:hAnsi="Arial" w:cs="Arial"/>
          <w:sz w:val="24"/>
          <w:szCs w:val="24"/>
        </w:rPr>
        <w:t xml:space="preserve">отчет об исполнении </w:t>
      </w:r>
      <w:r w:rsidR="007031B4" w:rsidRPr="00893F43">
        <w:rPr>
          <w:rFonts w:ascii="Arial" w:hAnsi="Arial" w:cs="Arial"/>
          <w:sz w:val="24"/>
          <w:szCs w:val="24"/>
        </w:rPr>
        <w:t xml:space="preserve">бюджетных ассигнований по разделам и подразделам классификации расходов </w:t>
      </w:r>
      <w:r w:rsidR="003E11E6" w:rsidRPr="00893F43">
        <w:rPr>
          <w:rFonts w:ascii="Arial" w:hAnsi="Arial" w:cs="Arial"/>
          <w:sz w:val="24"/>
          <w:szCs w:val="24"/>
        </w:rPr>
        <w:t xml:space="preserve">бюджетов </w:t>
      </w:r>
      <w:r w:rsidR="003E11E6">
        <w:rPr>
          <w:rFonts w:ascii="Arial" w:hAnsi="Arial" w:cs="Arial"/>
          <w:sz w:val="24"/>
          <w:szCs w:val="24"/>
        </w:rPr>
        <w:t>за</w:t>
      </w:r>
      <w:r w:rsidR="00741810">
        <w:rPr>
          <w:rFonts w:ascii="Arial" w:hAnsi="Arial" w:cs="Arial"/>
          <w:sz w:val="24"/>
          <w:szCs w:val="24"/>
        </w:rPr>
        <w:t xml:space="preserve"> 2023</w:t>
      </w:r>
      <w:r w:rsidR="001671BB" w:rsidRPr="00893F43">
        <w:rPr>
          <w:rFonts w:ascii="Arial" w:hAnsi="Arial" w:cs="Arial"/>
          <w:sz w:val="24"/>
          <w:szCs w:val="24"/>
        </w:rPr>
        <w:t xml:space="preserve"> год согласно приложению 3 к настоящему </w:t>
      </w:r>
      <w:r w:rsidR="003E11E6">
        <w:rPr>
          <w:rFonts w:ascii="Arial" w:hAnsi="Arial" w:cs="Arial"/>
          <w:sz w:val="24"/>
          <w:szCs w:val="24"/>
        </w:rPr>
        <w:t>р</w:t>
      </w:r>
      <w:r w:rsidR="001671BB" w:rsidRPr="00893F43">
        <w:rPr>
          <w:rFonts w:ascii="Arial" w:hAnsi="Arial" w:cs="Arial"/>
          <w:sz w:val="24"/>
          <w:szCs w:val="24"/>
        </w:rPr>
        <w:t>ешению;</w:t>
      </w:r>
    </w:p>
    <w:p w:rsidR="001671BB" w:rsidRPr="00893F43" w:rsidRDefault="001671BB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t xml:space="preserve">4) отчет об исполнении </w:t>
      </w:r>
      <w:r w:rsidR="00393A31">
        <w:rPr>
          <w:rFonts w:ascii="Arial" w:hAnsi="Arial" w:cs="Arial"/>
          <w:sz w:val="24"/>
          <w:szCs w:val="24"/>
        </w:rPr>
        <w:t>ведомственной структуры</w:t>
      </w:r>
      <w:r w:rsidR="007031B4" w:rsidRPr="00893F43">
        <w:rPr>
          <w:rFonts w:ascii="Arial" w:hAnsi="Arial" w:cs="Arial"/>
          <w:sz w:val="24"/>
          <w:szCs w:val="24"/>
        </w:rPr>
        <w:t xml:space="preserve"> расходов местного бюджета муниципального образования Палочкинское сельское поселение Верхнекетского района Томской области </w:t>
      </w:r>
      <w:r w:rsidR="00741810">
        <w:rPr>
          <w:rFonts w:ascii="Arial" w:hAnsi="Arial" w:cs="Arial"/>
          <w:sz w:val="24"/>
          <w:szCs w:val="24"/>
        </w:rPr>
        <w:t xml:space="preserve"> за 2023</w:t>
      </w:r>
      <w:r w:rsidRPr="00893F43">
        <w:rPr>
          <w:rFonts w:ascii="Arial" w:hAnsi="Arial" w:cs="Arial"/>
          <w:sz w:val="24"/>
          <w:szCs w:val="24"/>
        </w:rPr>
        <w:t xml:space="preserve"> год согласно приложению 4 к настоящему </w:t>
      </w:r>
      <w:r w:rsidR="003E11E6">
        <w:rPr>
          <w:rFonts w:ascii="Arial" w:hAnsi="Arial" w:cs="Arial"/>
          <w:sz w:val="24"/>
          <w:szCs w:val="24"/>
        </w:rPr>
        <w:t>р</w:t>
      </w:r>
      <w:r w:rsidRPr="00893F43">
        <w:rPr>
          <w:rFonts w:ascii="Arial" w:hAnsi="Arial" w:cs="Arial"/>
          <w:sz w:val="24"/>
          <w:szCs w:val="24"/>
        </w:rPr>
        <w:t>ешению.</w:t>
      </w:r>
    </w:p>
    <w:p w:rsidR="001671BB" w:rsidRPr="00893F43" w:rsidRDefault="001671BB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lastRenderedPageBreak/>
        <w:t xml:space="preserve">5) отчет об исполнении </w:t>
      </w:r>
      <w:r w:rsidR="00161F3F" w:rsidRPr="00893F43">
        <w:rPr>
          <w:rFonts w:ascii="Arial" w:hAnsi="Arial" w:cs="Arial"/>
          <w:sz w:val="24"/>
          <w:szCs w:val="24"/>
        </w:rPr>
        <w:t>местного бюджета муниципального образования Палочкинское сельское поселение Верхнекетского района Томской области по дорожному фонду</w:t>
      </w:r>
      <w:r w:rsidR="00741810">
        <w:rPr>
          <w:rFonts w:ascii="Arial" w:hAnsi="Arial" w:cs="Arial"/>
          <w:sz w:val="24"/>
          <w:szCs w:val="24"/>
        </w:rPr>
        <w:t xml:space="preserve"> за 2023</w:t>
      </w:r>
      <w:r w:rsidRPr="00893F43">
        <w:rPr>
          <w:rFonts w:ascii="Arial" w:hAnsi="Arial" w:cs="Arial"/>
          <w:sz w:val="24"/>
          <w:szCs w:val="24"/>
        </w:rPr>
        <w:t xml:space="preserve"> год согл</w:t>
      </w:r>
      <w:r w:rsidR="003E11E6">
        <w:rPr>
          <w:rFonts w:ascii="Arial" w:hAnsi="Arial" w:cs="Arial"/>
          <w:sz w:val="24"/>
          <w:szCs w:val="24"/>
        </w:rPr>
        <w:t>асно приложению 5 к настоящему р</w:t>
      </w:r>
      <w:r w:rsidRPr="00893F43">
        <w:rPr>
          <w:rFonts w:ascii="Arial" w:hAnsi="Arial" w:cs="Arial"/>
          <w:sz w:val="24"/>
          <w:szCs w:val="24"/>
        </w:rPr>
        <w:t>ешению.</w:t>
      </w:r>
    </w:p>
    <w:p w:rsidR="001671BB" w:rsidRPr="00893F43" w:rsidRDefault="00161F3F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t>6) отчет об использовании средств резервного фонда финансирования непредвиденных расходов Администрации</w:t>
      </w:r>
      <w:r w:rsidR="00206706">
        <w:rPr>
          <w:rFonts w:ascii="Arial" w:hAnsi="Arial" w:cs="Arial"/>
          <w:sz w:val="24"/>
          <w:szCs w:val="24"/>
        </w:rPr>
        <w:t xml:space="preserve"> </w:t>
      </w:r>
      <w:r w:rsidRPr="00893F43">
        <w:rPr>
          <w:rFonts w:ascii="Arial" w:hAnsi="Arial" w:cs="Arial"/>
          <w:sz w:val="24"/>
          <w:szCs w:val="24"/>
        </w:rPr>
        <w:t xml:space="preserve">Палочкинского сельского поселения </w:t>
      </w:r>
      <w:r w:rsidR="00741810">
        <w:rPr>
          <w:rFonts w:ascii="Arial" w:hAnsi="Arial" w:cs="Arial"/>
          <w:sz w:val="24"/>
          <w:szCs w:val="24"/>
        </w:rPr>
        <w:t>за 2023</w:t>
      </w:r>
      <w:r w:rsidR="001671BB" w:rsidRPr="00893F43">
        <w:rPr>
          <w:rFonts w:ascii="Arial" w:hAnsi="Arial" w:cs="Arial"/>
          <w:sz w:val="24"/>
          <w:szCs w:val="24"/>
        </w:rPr>
        <w:t xml:space="preserve"> год согласно приложению 6 к настоящему </w:t>
      </w:r>
      <w:r w:rsidR="003E11E6">
        <w:rPr>
          <w:rFonts w:ascii="Arial" w:hAnsi="Arial" w:cs="Arial"/>
          <w:sz w:val="24"/>
          <w:szCs w:val="24"/>
        </w:rPr>
        <w:t>р</w:t>
      </w:r>
      <w:r w:rsidR="001671BB" w:rsidRPr="00893F43">
        <w:rPr>
          <w:rFonts w:ascii="Arial" w:hAnsi="Arial" w:cs="Arial"/>
          <w:sz w:val="24"/>
          <w:szCs w:val="24"/>
        </w:rPr>
        <w:t>ешению.</w:t>
      </w:r>
    </w:p>
    <w:p w:rsidR="001671BB" w:rsidRPr="00893F43" w:rsidRDefault="001671BB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t xml:space="preserve">7)  отчет об </w:t>
      </w:r>
      <w:r w:rsidR="00161F3F" w:rsidRPr="00893F43">
        <w:rPr>
          <w:rFonts w:ascii="Arial" w:hAnsi="Arial" w:cs="Arial"/>
          <w:sz w:val="24"/>
          <w:szCs w:val="24"/>
        </w:rPr>
        <w:t>исполнении бюджетных ассигнований по разделам, подразделам, целевым статьям, группам видов расходов классификации расходов бюджетов</w:t>
      </w:r>
      <w:r w:rsidR="00741810">
        <w:rPr>
          <w:rFonts w:ascii="Arial" w:hAnsi="Arial" w:cs="Arial"/>
          <w:sz w:val="24"/>
          <w:szCs w:val="24"/>
        </w:rPr>
        <w:t xml:space="preserve"> за 2023</w:t>
      </w:r>
      <w:r w:rsidRPr="00893F43">
        <w:rPr>
          <w:rFonts w:ascii="Arial" w:hAnsi="Arial" w:cs="Arial"/>
          <w:sz w:val="24"/>
          <w:szCs w:val="24"/>
        </w:rPr>
        <w:t xml:space="preserve"> год согласно приложению 7 к настоящему </w:t>
      </w:r>
      <w:r w:rsidR="003E11E6">
        <w:rPr>
          <w:rFonts w:ascii="Arial" w:hAnsi="Arial" w:cs="Arial"/>
          <w:sz w:val="24"/>
          <w:szCs w:val="24"/>
        </w:rPr>
        <w:t>р</w:t>
      </w:r>
      <w:r w:rsidRPr="00893F43">
        <w:rPr>
          <w:rFonts w:ascii="Arial" w:hAnsi="Arial" w:cs="Arial"/>
          <w:sz w:val="24"/>
          <w:szCs w:val="24"/>
        </w:rPr>
        <w:t>ешению.</w:t>
      </w:r>
    </w:p>
    <w:p w:rsidR="001671BB" w:rsidRPr="00893F43" w:rsidRDefault="001671BB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t xml:space="preserve">8) отчет об исполнении </w:t>
      </w:r>
      <w:r w:rsidR="00161F3F" w:rsidRPr="00893F43">
        <w:rPr>
          <w:rFonts w:ascii="Arial" w:hAnsi="Arial" w:cs="Arial"/>
          <w:sz w:val="24"/>
          <w:szCs w:val="24"/>
        </w:rPr>
        <w:t>источников финансирования дефицита местного бюджета муниципального образования</w:t>
      </w:r>
      <w:r w:rsidR="00206706">
        <w:rPr>
          <w:rFonts w:ascii="Arial" w:hAnsi="Arial" w:cs="Arial"/>
          <w:sz w:val="24"/>
          <w:szCs w:val="24"/>
        </w:rPr>
        <w:t xml:space="preserve"> </w:t>
      </w:r>
      <w:r w:rsidR="00161F3F" w:rsidRPr="00893F43">
        <w:rPr>
          <w:rFonts w:ascii="Arial" w:hAnsi="Arial" w:cs="Arial"/>
          <w:sz w:val="24"/>
          <w:szCs w:val="24"/>
        </w:rPr>
        <w:t>Палочкинского сельского поселения Верхнекетского района Томской области по кодам классификации источников финансирования дефицитов бюджетов</w:t>
      </w:r>
      <w:r w:rsidR="00741810">
        <w:rPr>
          <w:rFonts w:ascii="Arial" w:hAnsi="Arial" w:cs="Arial"/>
          <w:sz w:val="24"/>
          <w:szCs w:val="24"/>
        </w:rPr>
        <w:t xml:space="preserve"> за 2023</w:t>
      </w:r>
      <w:r w:rsidRPr="00893F43">
        <w:rPr>
          <w:rFonts w:ascii="Arial" w:hAnsi="Arial" w:cs="Arial"/>
          <w:sz w:val="24"/>
          <w:szCs w:val="24"/>
        </w:rPr>
        <w:t xml:space="preserve"> год согласно приложению 8 к настоящему </w:t>
      </w:r>
      <w:r w:rsidR="003E11E6">
        <w:rPr>
          <w:rFonts w:ascii="Arial" w:hAnsi="Arial" w:cs="Arial"/>
          <w:sz w:val="24"/>
          <w:szCs w:val="24"/>
        </w:rPr>
        <w:t>р</w:t>
      </w:r>
      <w:r w:rsidRPr="00893F43">
        <w:rPr>
          <w:rFonts w:ascii="Arial" w:hAnsi="Arial" w:cs="Arial"/>
          <w:sz w:val="24"/>
          <w:szCs w:val="24"/>
        </w:rPr>
        <w:t>ешению.</w:t>
      </w:r>
    </w:p>
    <w:p w:rsidR="00FA2B8A" w:rsidRPr="00036425" w:rsidRDefault="001671BB" w:rsidP="00FA2B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t xml:space="preserve">2. </w:t>
      </w:r>
      <w:r w:rsidR="00FA2B8A" w:rsidRPr="00036425"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:rsidR="00FA2B8A" w:rsidRPr="00516E83" w:rsidRDefault="00FA2B8A" w:rsidP="00FA2B8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36425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1671BB" w:rsidRPr="00893F43" w:rsidRDefault="001671BB" w:rsidP="00FA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t>.</w:t>
      </w:r>
    </w:p>
    <w:p w:rsidR="001671BB" w:rsidRPr="001671BB" w:rsidRDefault="001671BB" w:rsidP="00167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BB" w:rsidRPr="001671BB" w:rsidRDefault="001671BB" w:rsidP="00167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BB" w:rsidRPr="001671BB" w:rsidRDefault="001671BB" w:rsidP="00167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BB" w:rsidRPr="00355E49" w:rsidRDefault="001671BB" w:rsidP="001671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E49">
        <w:rPr>
          <w:rFonts w:ascii="Arial" w:hAnsi="Arial" w:cs="Arial"/>
          <w:sz w:val="24"/>
          <w:szCs w:val="24"/>
        </w:rPr>
        <w:t>Председатель  Совета</w:t>
      </w:r>
      <w:r w:rsidR="00206706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355E49">
        <w:rPr>
          <w:rFonts w:ascii="Arial" w:hAnsi="Arial" w:cs="Arial"/>
          <w:sz w:val="24"/>
          <w:szCs w:val="24"/>
        </w:rPr>
        <w:t>Глава Палочкинского</w:t>
      </w:r>
    </w:p>
    <w:p w:rsidR="001671BB" w:rsidRPr="00355E49" w:rsidRDefault="001671BB" w:rsidP="001671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E49">
        <w:rPr>
          <w:rFonts w:ascii="Arial" w:hAnsi="Arial" w:cs="Arial"/>
          <w:sz w:val="24"/>
          <w:szCs w:val="24"/>
        </w:rPr>
        <w:t>Палочкинского сельского                                                         сельского поселения</w:t>
      </w:r>
    </w:p>
    <w:p w:rsidR="001671BB" w:rsidRPr="00355E49" w:rsidRDefault="001671BB" w:rsidP="001671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E49">
        <w:rPr>
          <w:rFonts w:ascii="Arial" w:hAnsi="Arial" w:cs="Arial"/>
          <w:sz w:val="24"/>
          <w:szCs w:val="24"/>
        </w:rPr>
        <w:t xml:space="preserve">поселения                                                                         </w:t>
      </w:r>
    </w:p>
    <w:p w:rsidR="001671BB" w:rsidRPr="00355E49" w:rsidRDefault="001671BB" w:rsidP="001671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E49">
        <w:rPr>
          <w:rFonts w:ascii="Arial" w:hAnsi="Arial" w:cs="Arial"/>
          <w:sz w:val="24"/>
          <w:szCs w:val="24"/>
        </w:rPr>
        <w:t>___________________Е.А. Трифонова                                     ____________И.В. Вилисова</w:t>
      </w:r>
    </w:p>
    <w:p w:rsidR="005B278E" w:rsidRPr="005B278E" w:rsidRDefault="005B278E" w:rsidP="00167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1"/>
        <w:gridCol w:w="114"/>
        <w:gridCol w:w="2999"/>
        <w:gridCol w:w="141"/>
        <w:gridCol w:w="1280"/>
        <w:gridCol w:w="995"/>
        <w:gridCol w:w="992"/>
        <w:gridCol w:w="992"/>
        <w:gridCol w:w="848"/>
        <w:gridCol w:w="145"/>
      </w:tblGrid>
      <w:tr w:rsidR="00843F61" w:rsidRPr="00843F61" w:rsidTr="00893F43">
        <w:trPr>
          <w:gridAfter w:val="1"/>
          <w:wAfter w:w="145" w:type="dxa"/>
          <w:trHeight w:val="142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Default="00843F6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E2A" w:rsidRDefault="001D1E2A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E2A" w:rsidRPr="00843F61" w:rsidRDefault="001D1E2A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CE" w:rsidRPr="00893F43" w:rsidRDefault="00900FCE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F43" w:rsidRPr="00893F43" w:rsidRDefault="00893F43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F43" w:rsidRPr="00893F43" w:rsidRDefault="00893F43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F43" w:rsidRDefault="00893F43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F43" w:rsidRDefault="00893F43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F43" w:rsidRDefault="00893F43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F43" w:rsidRDefault="00893F43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1E2A" w:rsidRDefault="001D1E2A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1E2A" w:rsidRDefault="001D1E2A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1E2A" w:rsidRDefault="001D1E2A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1E2A" w:rsidRDefault="001D1E2A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F43" w:rsidRPr="00893F43" w:rsidRDefault="00893F43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3F61" w:rsidRPr="00893F43" w:rsidRDefault="005B278E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4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</w:tr>
      <w:tr w:rsidR="00843F61" w:rsidRPr="00843F61" w:rsidTr="007D5AED">
        <w:trPr>
          <w:gridAfter w:val="1"/>
          <w:wAfter w:w="145" w:type="dxa"/>
          <w:trHeight w:val="300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8E" w:rsidRPr="00893F43" w:rsidRDefault="005B278E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6053DD" w:rsidRPr="00893F4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решению совета</w:t>
            </w:r>
          </w:p>
          <w:p w:rsidR="00843F61" w:rsidRPr="00893F43" w:rsidRDefault="00843F6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43">
              <w:rPr>
                <w:rFonts w:ascii="Times New Roman" w:eastAsia="Times New Roman" w:hAnsi="Times New Roman" w:cs="Times New Roman"/>
                <w:sz w:val="20"/>
                <w:szCs w:val="20"/>
              </w:rPr>
              <w:t>Палочкинского сельского поселения</w:t>
            </w:r>
          </w:p>
        </w:tc>
      </w:tr>
      <w:tr w:rsidR="00843F61" w:rsidRPr="00843F61" w:rsidTr="007D5AED">
        <w:trPr>
          <w:gridAfter w:val="1"/>
          <w:wAfter w:w="145" w:type="dxa"/>
          <w:trHeight w:val="300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93F43" w:rsidRDefault="005B278E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4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7418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44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 </w:t>
            </w:r>
            <w:r w:rsidRPr="00893F43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7418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44FD">
              <w:rPr>
                <w:rFonts w:ascii="Times New Roman" w:eastAsia="Times New Roman" w:hAnsi="Times New Roman" w:cs="Times New Roman"/>
                <w:sz w:val="20"/>
                <w:szCs w:val="20"/>
              </w:rPr>
              <w:t>22.04.</w:t>
            </w:r>
            <w:r w:rsidR="0074181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F66E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93F43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43F61" w:rsidRPr="00843F61" w:rsidTr="007D5AED">
        <w:trPr>
          <w:gridAfter w:val="1"/>
          <w:wAfter w:w="145" w:type="dxa"/>
          <w:trHeight w:val="74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F61" w:rsidRPr="00843F61" w:rsidTr="007D5AED">
        <w:trPr>
          <w:gridAfter w:val="1"/>
          <w:wAfter w:w="145" w:type="dxa"/>
          <w:trHeight w:val="74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63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F61" w:rsidRPr="00843F61" w:rsidTr="007D5AED">
        <w:trPr>
          <w:gridAfter w:val="1"/>
          <w:wAfter w:w="145" w:type="dxa"/>
          <w:trHeight w:val="956"/>
        </w:trPr>
        <w:tc>
          <w:tcPr>
            <w:tcW w:w="10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8E" w:rsidRPr="005B278E" w:rsidRDefault="005B278E" w:rsidP="000C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 об исполнении местного бюджета муниципального образования Палочкинское сельское поселение Верхнекетского района Томской области по доходам</w:t>
            </w:r>
          </w:p>
          <w:p w:rsidR="00843F61" w:rsidRPr="00843F61" w:rsidRDefault="00DB4A6A" w:rsidP="0060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2023</w:t>
            </w:r>
            <w:r w:rsidR="005B278E" w:rsidRPr="005B2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843F61" w:rsidRPr="00843F61" w:rsidTr="007D5AED">
        <w:trPr>
          <w:gridAfter w:val="1"/>
          <w:wAfter w:w="145" w:type="dxa"/>
          <w:trHeight w:val="225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F61" w:rsidRPr="00843F61" w:rsidTr="007D5AED">
        <w:trPr>
          <w:gridAfter w:val="1"/>
          <w:wAfter w:w="145" w:type="dxa"/>
          <w:trHeight w:val="210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843F61" w:rsidRDefault="00843F61" w:rsidP="006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843F6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2F2D3E" w:rsidRPr="00BD31B5" w:rsidTr="008D7B96">
        <w:trPr>
          <w:trHeight w:val="52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D31B5">
              <w:rPr>
                <w:rFonts w:ascii="Arial CYR" w:eastAsia="Times New Roman" w:hAnsi="Arial CYR" w:cs="Arial CYR"/>
                <w:sz w:val="16"/>
                <w:szCs w:val="16"/>
              </w:rPr>
              <w:t>Код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D31B5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3E" w:rsidRPr="00BD31B5" w:rsidRDefault="00741810" w:rsidP="00B868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План на   2023</w:t>
            </w:r>
            <w:r w:rsidR="002F2D3E" w:rsidRPr="00BD31B5">
              <w:rPr>
                <w:rFonts w:ascii="Arial CYR" w:eastAsia="Times New Roman" w:hAnsi="Arial CYR" w:cs="Arial CYR"/>
                <w:sz w:val="14"/>
                <w:szCs w:val="1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3E" w:rsidRPr="00BD31B5" w:rsidRDefault="002F2D3E" w:rsidP="00F66E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Исполнено за</w:t>
            </w:r>
            <w:r w:rsidR="009C1ED1">
              <w:rPr>
                <w:rFonts w:ascii="Arial CYR" w:eastAsia="Times New Roman" w:hAnsi="Arial CYR" w:cs="Arial CYR"/>
                <w:sz w:val="14"/>
                <w:szCs w:val="14"/>
              </w:rPr>
              <w:t xml:space="preserve"> 202</w:t>
            </w:r>
            <w:r w:rsidR="00741810">
              <w:rPr>
                <w:rFonts w:ascii="Arial CYR" w:eastAsia="Times New Roman" w:hAnsi="Arial CYR" w:cs="Arial CYR"/>
                <w:sz w:val="14"/>
                <w:szCs w:val="14"/>
              </w:rPr>
              <w:t>3</w:t>
            </w:r>
            <w:r w:rsidRPr="00BD31B5">
              <w:rPr>
                <w:rFonts w:ascii="Arial CYR" w:eastAsia="Times New Roman" w:hAnsi="Arial CYR" w:cs="Arial CYR"/>
                <w:sz w:val="14"/>
                <w:szCs w:val="14"/>
              </w:rPr>
              <w:t>г</w:t>
            </w:r>
            <w:r w:rsidR="00F66E46">
              <w:rPr>
                <w:rFonts w:ascii="Arial CYR" w:eastAsia="Times New Roman" w:hAnsi="Arial CYR" w:cs="Arial CYR"/>
                <w:sz w:val="14"/>
                <w:szCs w:val="1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D31B5">
              <w:rPr>
                <w:rFonts w:ascii="Arial CYR" w:eastAsia="Times New Roman" w:hAnsi="Arial CYR" w:cs="Arial CYR"/>
                <w:sz w:val="14"/>
                <w:szCs w:val="14"/>
              </w:rPr>
              <w:t>% исполнения к году</w:t>
            </w:r>
          </w:p>
        </w:tc>
      </w:tr>
      <w:tr w:rsidR="00BD31B5" w:rsidRPr="00BD31B5" w:rsidTr="00BD31B5">
        <w:trPr>
          <w:trHeight w:val="315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B5" w:rsidRPr="00BD31B5" w:rsidRDefault="00BD31B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D31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ДОХОДЫ</w:t>
            </w:r>
          </w:p>
        </w:tc>
      </w:tr>
      <w:tr w:rsidR="002F2D3E" w:rsidRPr="00BD31B5" w:rsidTr="002752DA">
        <w:trPr>
          <w:trHeight w:val="255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96,1</w:t>
            </w:r>
          </w:p>
        </w:tc>
      </w:tr>
      <w:tr w:rsidR="002F2D3E" w:rsidRPr="00BD31B5" w:rsidTr="002752DA">
        <w:trPr>
          <w:trHeight w:val="270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A8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96,1</w:t>
            </w:r>
          </w:p>
        </w:tc>
      </w:tr>
      <w:tr w:rsidR="002F2D3E" w:rsidRPr="00BD31B5" w:rsidTr="008D7B96">
        <w:trPr>
          <w:trHeight w:val="531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100,7</w:t>
            </w:r>
          </w:p>
        </w:tc>
      </w:tr>
      <w:tr w:rsidR="002F2D3E" w:rsidRPr="00BD31B5" w:rsidTr="008D7B96">
        <w:trPr>
          <w:trHeight w:val="457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100,7</w:t>
            </w:r>
          </w:p>
        </w:tc>
      </w:tr>
      <w:tr w:rsidR="002F2D3E" w:rsidRPr="00BD31B5" w:rsidTr="008D7B96">
        <w:trPr>
          <w:trHeight w:val="1120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101,5</w:t>
            </w:r>
          </w:p>
        </w:tc>
      </w:tr>
      <w:tr w:rsidR="002F2D3E" w:rsidRPr="00BD31B5" w:rsidTr="008D7B96">
        <w:trPr>
          <w:trHeight w:val="1353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E1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83,3</w:t>
            </w:r>
          </w:p>
        </w:tc>
      </w:tr>
      <w:tr w:rsidR="002F2D3E" w:rsidRPr="00BD31B5" w:rsidTr="008D7B96">
        <w:trPr>
          <w:trHeight w:val="1107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2F2D3E" w:rsidRPr="00BD31B5" w:rsidTr="008D7B96">
        <w:trPr>
          <w:trHeight w:val="1141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99,4</w:t>
            </w:r>
          </w:p>
        </w:tc>
      </w:tr>
      <w:tr w:rsidR="002F2D3E" w:rsidRPr="00BD31B5" w:rsidTr="002752DA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94,7</w:t>
            </w:r>
          </w:p>
        </w:tc>
      </w:tr>
      <w:tr w:rsidR="002F2D3E" w:rsidRPr="00BD31B5" w:rsidTr="002752DA">
        <w:trPr>
          <w:trHeight w:val="27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1 05 0300</w:t>
            </w:r>
            <w:r w:rsidR="00392B11">
              <w:rPr>
                <w:rFonts w:ascii="Times New Roman" w:eastAsia="Times New Roman" w:hAnsi="Times New Roman" w:cs="Times New Roman"/>
                <w:sz w:val="20"/>
                <w:szCs w:val="20"/>
              </w:rPr>
              <w:t>0 01 0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94,7</w:t>
            </w:r>
          </w:p>
        </w:tc>
      </w:tr>
      <w:tr w:rsidR="002F2D3E" w:rsidRPr="00BD31B5" w:rsidTr="002752DA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101,9</w:t>
            </w:r>
          </w:p>
        </w:tc>
      </w:tr>
      <w:tr w:rsidR="002F2D3E" w:rsidRPr="00BD31B5" w:rsidTr="008D7B96">
        <w:trPr>
          <w:trHeight w:val="701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98,2</w:t>
            </w:r>
          </w:p>
        </w:tc>
      </w:tr>
      <w:tr w:rsidR="002F2D3E" w:rsidRPr="00BD31B5" w:rsidTr="008D7B96">
        <w:trPr>
          <w:trHeight w:val="42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ный налог с организаций, обладаю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66,7</w:t>
            </w:r>
          </w:p>
        </w:tc>
      </w:tr>
      <w:tr w:rsidR="002F2D3E" w:rsidRPr="00BD31B5" w:rsidTr="00DC39A5">
        <w:trPr>
          <w:trHeight w:val="481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AD073E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налог с физических лиц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106,0</w:t>
            </w:r>
          </w:p>
        </w:tc>
      </w:tr>
      <w:tr w:rsidR="002F2D3E" w:rsidRPr="00BD31B5" w:rsidTr="00DC39A5">
        <w:trPr>
          <w:trHeight w:val="270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1 08 00000 00 0000 </w:t>
            </w: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Государственная пошлина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80,0</w:t>
            </w:r>
          </w:p>
        </w:tc>
      </w:tr>
      <w:tr w:rsidR="002F2D3E" w:rsidRPr="00BD31B5" w:rsidTr="008D7B96">
        <w:trPr>
          <w:trHeight w:val="1220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91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</w:tr>
      <w:tr w:rsidR="002F2D3E" w:rsidRPr="00BD31B5" w:rsidTr="008D7B96">
        <w:trPr>
          <w:trHeight w:val="459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B4A6A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2F2D3E" w:rsidRPr="00BD31B5" w:rsidTr="008D7B96">
        <w:trPr>
          <w:trHeight w:val="227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A8748D" w:rsidRDefault="002F2D3E" w:rsidP="00A8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5AED" w:rsidRPr="00BD31B5" w:rsidTr="008D7B96">
        <w:trPr>
          <w:trHeight w:val="1184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1 11 05035 10 0000 120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B4A6A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7D5AED" w:rsidRPr="00BD31B5" w:rsidTr="007D5AED">
        <w:trPr>
          <w:trHeight w:val="1417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1 11 09045 10 0000 120 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B4A6A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99,5</w:t>
            </w:r>
          </w:p>
        </w:tc>
      </w:tr>
      <w:tr w:rsidR="007D5AED" w:rsidRPr="00BD31B5" w:rsidTr="007D5AED">
        <w:trPr>
          <w:trHeight w:val="540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DC39A5" w:rsidRDefault="00DB4A6A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7D5AED" w:rsidRPr="00BD31B5" w:rsidTr="007D5AED">
        <w:trPr>
          <w:trHeight w:val="1007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B4A6A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DC39A5" w:rsidRDefault="00DB4A6A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4A6A" w:rsidRPr="00BD31B5" w:rsidTr="007D5AED">
        <w:trPr>
          <w:trHeight w:val="1007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A6A" w:rsidRPr="00BD31B5" w:rsidRDefault="00DB4A6A" w:rsidP="00DB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10032 10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0000 140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A6A" w:rsidRPr="00BD31B5" w:rsidRDefault="00C44A6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A6A" w:rsidRDefault="00C44A6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A6A" w:rsidRDefault="00C44A6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A6A" w:rsidRDefault="00C44A6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5AED" w:rsidRPr="00BD31B5" w:rsidTr="007D5AED">
        <w:trPr>
          <w:trHeight w:val="269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44A6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44A6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C44A6E" w:rsidRDefault="00C44A6E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 w:rsidRPr="00C44A6E">
              <w:rPr>
                <w:rFonts w:ascii="Arial CYR" w:eastAsia="Times New Roman" w:hAnsi="Arial CYR" w:cs="Arial CYR"/>
                <w:b/>
                <w:sz w:val="20"/>
                <w:szCs w:val="20"/>
              </w:rPr>
              <w:t>99,8</w:t>
            </w:r>
          </w:p>
        </w:tc>
      </w:tr>
      <w:tr w:rsidR="007D5AED" w:rsidRPr="00BD31B5" w:rsidTr="007D5AED">
        <w:trPr>
          <w:trHeight w:val="315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44A6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3575,</w:t>
            </w:r>
            <w:r w:rsidR="00BC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44A6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3586,6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6F0CE5" w:rsidRDefault="00C44A6E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100,3</w:t>
            </w:r>
          </w:p>
        </w:tc>
      </w:tr>
      <w:tr w:rsidR="007D5AED" w:rsidRPr="00BD31B5" w:rsidTr="008D7B96">
        <w:trPr>
          <w:trHeight w:val="441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44A6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3575,</w:t>
            </w:r>
            <w:r w:rsidR="00BC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44A6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3586,6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44A6E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100,3</w:t>
            </w:r>
          </w:p>
        </w:tc>
      </w:tr>
      <w:tr w:rsidR="007D5AED" w:rsidRPr="00BD31B5" w:rsidTr="007D5AED">
        <w:trPr>
          <w:trHeight w:val="525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2 02 10000 00 0000 000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44A6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44A6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7D5AED" w:rsidRPr="00BD31B5" w:rsidTr="007D5AED">
        <w:trPr>
          <w:trHeight w:val="582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44A6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44A6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7D5AED" w:rsidRPr="00BD31B5" w:rsidTr="007D5AED">
        <w:trPr>
          <w:trHeight w:val="540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44A6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44A6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7D5AED" w:rsidRPr="00BD31B5" w:rsidTr="008D7B96">
        <w:trPr>
          <w:trHeight w:val="732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</w:t>
            </w:r>
            <w:r w:rsidR="006C4480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учета органами местного самоуправления поселений, муниципальных и городских округов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44A6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44A6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7D5AED" w:rsidRPr="00BD31B5" w:rsidTr="007D5AED">
        <w:trPr>
          <w:trHeight w:val="28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BC323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44A6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6F0CE5" w:rsidRDefault="00C44A6E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100,4</w:t>
            </w:r>
          </w:p>
        </w:tc>
      </w:tr>
      <w:tr w:rsidR="007D5AED" w:rsidRPr="00BD31B5" w:rsidTr="007D5AED">
        <w:trPr>
          <w:trHeight w:val="46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081E0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  <w:r w:rsidR="007D5AED"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BC323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44A6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44A6E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100,4</w:t>
            </w:r>
          </w:p>
        </w:tc>
      </w:tr>
      <w:tr w:rsidR="007D5AED" w:rsidRPr="00BD31B5" w:rsidTr="007D5AED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D31B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D31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44A6E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4342,</w:t>
            </w:r>
            <w:r w:rsidR="00BC323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44A6E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4351,4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6F0CE5" w:rsidRDefault="001B3FCF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100,2</w:t>
            </w:r>
          </w:p>
        </w:tc>
      </w:tr>
    </w:tbl>
    <w:p w:rsidR="001C4E60" w:rsidRDefault="001C4E6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21C0" w:rsidRDefault="00C721C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21C0" w:rsidRDefault="00C721C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21C0" w:rsidRDefault="00C721C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3346"/>
        <w:gridCol w:w="2452"/>
        <w:gridCol w:w="1367"/>
        <w:gridCol w:w="1366"/>
        <w:gridCol w:w="272"/>
      </w:tblGrid>
      <w:tr w:rsidR="00626499" w:rsidRPr="00D5169E" w:rsidTr="00017A42">
        <w:trPr>
          <w:gridAfter w:val="1"/>
          <w:wAfter w:w="272" w:type="dxa"/>
          <w:trHeight w:val="255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592" w:rsidRDefault="00A03592" w:rsidP="00A0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25" w:rsidRDefault="00036425" w:rsidP="008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A6A" w:rsidRDefault="00DB4A6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A6A" w:rsidRDefault="00DB4A6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A6A" w:rsidRDefault="00DB4A6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499" w:rsidRPr="00EC1841" w:rsidRDefault="00DB4A6A" w:rsidP="00DB4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626499" w:rsidRPr="00EC1841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9E1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E4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A5828" w:rsidRPr="00EC18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26499" w:rsidRPr="00EC1841" w:rsidRDefault="005D44E6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>к решению совета</w:t>
            </w:r>
          </w:p>
          <w:p w:rsidR="00626499" w:rsidRPr="00EC1841" w:rsidRDefault="00626499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>Палочкинского сельского поселения</w:t>
            </w:r>
          </w:p>
          <w:p w:rsidR="00626499" w:rsidRPr="008A5828" w:rsidRDefault="005D44E6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106EC" w:rsidRPr="00EC1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4FD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 w:rsidR="009106EC" w:rsidRPr="00EC184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A44FD">
              <w:rPr>
                <w:rFonts w:ascii="Times New Roman" w:hAnsi="Times New Roman" w:cs="Times New Roman"/>
                <w:sz w:val="20"/>
                <w:szCs w:val="20"/>
              </w:rPr>
              <w:t xml:space="preserve"> 22.04.</w:t>
            </w:r>
            <w:r w:rsidR="00EA67F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1B3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499" w:rsidRPr="00EC184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626499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106EC" w:rsidRDefault="00626499" w:rsidP="0001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исполнении источников финансирования дефицита местного бюджета муниципального образования</w:t>
            </w:r>
            <w:r w:rsidR="006C4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828">
              <w:rPr>
                <w:rFonts w:ascii="Times New Roman" w:hAnsi="Times New Roman" w:cs="Times New Roman"/>
                <w:b/>
                <w:sz w:val="24"/>
                <w:szCs w:val="24"/>
              </w:rPr>
              <w:t>Палочкинское сельское поселение Верхнекетского района Томской области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626499" w:rsidRDefault="008A5828" w:rsidP="0001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EA67F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5D4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626499" w:rsidRPr="008A5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17A42" w:rsidRPr="00017A42" w:rsidRDefault="00017A42" w:rsidP="0001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499" w:rsidRPr="00D5169E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169E">
              <w:rPr>
                <w:sz w:val="18"/>
                <w:szCs w:val="18"/>
              </w:rPr>
              <w:t>Тыс. руб.</w:t>
            </w:r>
          </w:p>
        </w:tc>
      </w:tr>
      <w:tr w:rsidR="00626499" w:rsidRPr="00D930AA" w:rsidTr="00017A42">
        <w:trPr>
          <w:trHeight w:val="464"/>
        </w:trPr>
        <w:tc>
          <w:tcPr>
            <w:tcW w:w="5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499" w:rsidRPr="00017A42" w:rsidRDefault="00626499" w:rsidP="0062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017A42" w:rsidRDefault="00626499" w:rsidP="0062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A4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017A42" w:rsidRDefault="00EA67FD" w:rsidP="0062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         2023</w:t>
            </w:r>
            <w:r w:rsidR="008A5828" w:rsidRPr="00017A4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017A42" w:rsidRDefault="00626499" w:rsidP="00EA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A42">
              <w:rPr>
                <w:rFonts w:ascii="Times New Roman" w:hAnsi="Times New Roman" w:cs="Times New Roman"/>
                <w:sz w:val="20"/>
                <w:szCs w:val="20"/>
              </w:rPr>
              <w:t xml:space="preserve">Кассовое    исполнение </w:t>
            </w:r>
            <w:r w:rsidR="00EE35F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9C1E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202</w:t>
            </w:r>
            <w:r w:rsidR="00EA6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5828" w:rsidRPr="00017A4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626499" w:rsidRPr="00D930AA" w:rsidTr="00017A42">
        <w:trPr>
          <w:trHeight w:val="230"/>
        </w:trPr>
        <w:tc>
          <w:tcPr>
            <w:tcW w:w="5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99" w:rsidRPr="00D930AA" w:rsidTr="00017A42">
        <w:trPr>
          <w:trHeight w:val="464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017A42" w:rsidRDefault="00626499" w:rsidP="0062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A42">
              <w:rPr>
                <w:rFonts w:ascii="Times New Roman" w:hAnsi="Times New Roman" w:cs="Times New Roman"/>
                <w:sz w:val="20"/>
                <w:szCs w:val="20"/>
              </w:rPr>
              <w:t xml:space="preserve">Код главного администратора 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017A42" w:rsidRDefault="00626499" w:rsidP="0062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A42">
              <w:rPr>
                <w:rFonts w:ascii="Times New Roman" w:hAnsi="Times New Roman" w:cs="Times New Roman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99" w:rsidRPr="00D930AA" w:rsidTr="00017A42">
        <w:trPr>
          <w:trHeight w:val="23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99" w:rsidRPr="00D930AA" w:rsidTr="00017A42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EA67FD" w:rsidP="0062649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330,4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EA67FD" w:rsidP="009C1ED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-45,7</w:t>
            </w:r>
          </w:p>
        </w:tc>
      </w:tr>
      <w:tr w:rsidR="00626499" w:rsidRPr="00D930AA" w:rsidTr="00017A42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поселения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26499" w:rsidRPr="00D930AA" w:rsidTr="00017A4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6499" w:rsidRPr="00D930AA" w:rsidTr="00017A42">
        <w:trPr>
          <w:trHeight w:val="864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EA67FD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330,4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EA67FD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-45,7</w:t>
            </w:r>
          </w:p>
        </w:tc>
      </w:tr>
      <w:tr w:rsidR="00626499" w:rsidRPr="00D930AA" w:rsidTr="00017A42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6499" w:rsidRPr="00BF139D" w:rsidTr="00017A4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Увеличение остатков средств  бюджетов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EA67FD" w:rsidP="00BF139D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-4342,</w:t>
            </w:r>
            <w:r w:rsidR="00BC3236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BF139D" w:rsidRDefault="00EA67FD" w:rsidP="00BD31B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-4351,4</w:t>
            </w:r>
          </w:p>
        </w:tc>
      </w:tr>
      <w:tr w:rsidR="00626499" w:rsidRPr="00D930AA" w:rsidTr="00017A42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Увеличение прочих остатков  средств бюджетов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01 05 02 00 00 0000 500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EA67FD" w:rsidP="00BD31B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-4342,</w:t>
            </w:r>
            <w:r w:rsidR="00BC3236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EA67FD" w:rsidP="009C1ED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-4351,4</w:t>
            </w:r>
          </w:p>
        </w:tc>
      </w:tr>
      <w:tr w:rsidR="00626499" w:rsidRPr="00D930AA" w:rsidTr="00017A42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01 05 02 01 00 0000 510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EA67FD" w:rsidP="00BC3236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-4342,</w:t>
            </w:r>
            <w:r w:rsidR="00BC3236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EA67FD" w:rsidP="009C1ED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-4351,4</w:t>
            </w:r>
          </w:p>
        </w:tc>
      </w:tr>
      <w:tr w:rsidR="00626499" w:rsidRPr="00D930AA" w:rsidTr="00BF139D">
        <w:trPr>
          <w:trHeight w:val="6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01 05 02 01 10 0000 510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EA67FD" w:rsidP="00BC3236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-4342,</w:t>
            </w:r>
            <w:r w:rsidR="00BC3236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EA67FD" w:rsidP="009C1ED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-4351,4</w:t>
            </w:r>
          </w:p>
        </w:tc>
      </w:tr>
      <w:tr w:rsidR="00626499" w:rsidRPr="00D930AA" w:rsidTr="00017A42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Уменьшение остатков средств  бюджетов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EA67FD" w:rsidP="0069551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4672,</w:t>
            </w:r>
            <w:r w:rsidR="00BC32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EA67FD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4305,7</w:t>
            </w:r>
          </w:p>
        </w:tc>
      </w:tr>
      <w:tr w:rsidR="00626499" w:rsidRPr="00D930AA" w:rsidTr="00017A42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Уменьшение прочих остатков  средств бюджетов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01 05 02 00 00 0000 600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EA67FD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4672,</w:t>
            </w:r>
            <w:r w:rsidR="00BC32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EA67FD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4305,7</w:t>
            </w:r>
          </w:p>
        </w:tc>
      </w:tr>
      <w:tr w:rsidR="00626499" w:rsidRPr="00D930AA" w:rsidTr="00017A42">
        <w:trPr>
          <w:trHeight w:val="5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01 05 02 01 00 0000 610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EA67FD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4672,</w:t>
            </w:r>
            <w:r w:rsidR="00BC32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EA67FD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4305,7</w:t>
            </w:r>
          </w:p>
        </w:tc>
      </w:tr>
      <w:tr w:rsidR="00626499" w:rsidRPr="00D930AA" w:rsidTr="00017A42">
        <w:trPr>
          <w:trHeight w:val="8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01 05 02 01 10 0000 610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EA67FD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4672,</w:t>
            </w:r>
            <w:r w:rsidR="00BC32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EA67FD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4305,7</w:t>
            </w:r>
          </w:p>
        </w:tc>
      </w:tr>
    </w:tbl>
    <w:p w:rsidR="00C721C0" w:rsidRDefault="00C721C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132EE" w:rsidRDefault="00A132EE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0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24"/>
        <w:gridCol w:w="4536"/>
        <w:gridCol w:w="567"/>
        <w:gridCol w:w="709"/>
        <w:gridCol w:w="567"/>
        <w:gridCol w:w="709"/>
        <w:gridCol w:w="142"/>
        <w:gridCol w:w="425"/>
        <w:gridCol w:w="709"/>
        <w:gridCol w:w="283"/>
        <w:gridCol w:w="992"/>
        <w:gridCol w:w="993"/>
        <w:gridCol w:w="377"/>
      </w:tblGrid>
      <w:tr w:rsidR="004D4757" w:rsidTr="002752DA">
        <w:trPr>
          <w:gridAfter w:val="1"/>
          <w:wAfter w:w="377" w:type="dxa"/>
          <w:trHeight w:val="274"/>
        </w:trPr>
        <w:tc>
          <w:tcPr>
            <w:tcW w:w="10662" w:type="dxa"/>
            <w:gridSpan w:val="13"/>
            <w:tcBorders>
              <w:top w:val="nil"/>
            </w:tcBorders>
          </w:tcPr>
          <w:p w:rsidR="002E6579" w:rsidRDefault="002E6579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6425" w:rsidRDefault="00036425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3FCF" w:rsidRDefault="001B3FCF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3FCF" w:rsidRDefault="001B3FCF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3FCF" w:rsidRDefault="001B3FCF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4757" w:rsidRDefault="004D4757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="008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8A5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D4757" w:rsidTr="002752DA">
        <w:trPr>
          <w:gridAfter w:val="1"/>
          <w:wAfter w:w="377" w:type="dxa"/>
          <w:trHeight w:val="277"/>
        </w:trPr>
        <w:tc>
          <w:tcPr>
            <w:tcW w:w="10662" w:type="dxa"/>
            <w:gridSpan w:val="13"/>
            <w:tcBorders>
              <w:left w:val="nil"/>
            </w:tcBorders>
          </w:tcPr>
          <w:p w:rsidR="0023217C" w:rsidRDefault="004D4757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  </w:t>
            </w:r>
            <w:r w:rsidR="00130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решению совета</w:t>
            </w:r>
          </w:p>
          <w:p w:rsidR="004D4757" w:rsidRDefault="004D4757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Палочкинского сельского поселения                                                                                                                  </w:t>
            </w:r>
          </w:p>
        </w:tc>
      </w:tr>
      <w:tr w:rsidR="004D4757" w:rsidTr="002752DA">
        <w:trPr>
          <w:gridAfter w:val="1"/>
          <w:wAfter w:w="377" w:type="dxa"/>
          <w:trHeight w:val="223"/>
        </w:trPr>
        <w:tc>
          <w:tcPr>
            <w:tcW w:w="10662" w:type="dxa"/>
            <w:gridSpan w:val="13"/>
            <w:tcBorders>
              <w:right w:val="nil"/>
            </w:tcBorders>
          </w:tcPr>
          <w:p w:rsidR="004D4757" w:rsidRDefault="00C04407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1A4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</w:t>
            </w:r>
            <w:r w:rsidR="00EA6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72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EA6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A4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</w:t>
            </w:r>
            <w:r w:rsidR="00EA6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  <w:r w:rsidR="004D4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4D4757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705"/>
        </w:trPr>
        <w:tc>
          <w:tcPr>
            <w:tcW w:w="106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757" w:rsidRPr="00BA4028" w:rsidRDefault="004D4757" w:rsidP="0013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:C38"/>
            <w:bookmarkEnd w:id="0"/>
            <w:r w:rsidRPr="00BA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классиф</w:t>
            </w:r>
            <w:r w:rsidR="000C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икации расходов бюджетов з</w:t>
            </w:r>
            <w:r w:rsidR="00AF3F4E" w:rsidRPr="00BA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EA6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2023</w:t>
            </w:r>
            <w:r w:rsidRPr="00BA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130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D4757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195"/>
        </w:trPr>
        <w:tc>
          <w:tcPr>
            <w:tcW w:w="7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757" w:rsidRPr="004D4757" w:rsidRDefault="004D4757" w:rsidP="004D47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57" w:rsidRPr="004D4757" w:rsidRDefault="004D4757" w:rsidP="004D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57" w:rsidRPr="004D4757" w:rsidRDefault="004D4757" w:rsidP="004D4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510"/>
        </w:trPr>
        <w:tc>
          <w:tcPr>
            <w:tcW w:w="6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23084E" w:rsidRDefault="00A132EE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84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23084E" w:rsidRDefault="00A132EE" w:rsidP="00FA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84E"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23084E" w:rsidRDefault="00EA67FD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 на  2023</w:t>
            </w:r>
            <w:r w:rsidR="00A132EE" w:rsidRPr="0023084E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23084E" w:rsidRDefault="00C721C0" w:rsidP="000B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Исполнено за 202</w:t>
            </w:r>
            <w:r w:rsidR="00EA67FD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 w:rsidR="00A132EE" w:rsidRPr="0023084E">
              <w:rPr>
                <w:rFonts w:ascii="Times New Roman" w:eastAsia="Times New Roman" w:hAnsi="Times New Roman" w:cs="Times New Roman"/>
                <w:sz w:val="14"/>
                <w:szCs w:val="14"/>
              </w:rPr>
              <w:t>г</w:t>
            </w:r>
            <w:r w:rsidR="000B1436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23084E" w:rsidRDefault="00A132EE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84E">
              <w:rPr>
                <w:rFonts w:ascii="Times New Roman" w:eastAsia="Times New Roman" w:hAnsi="Times New Roman" w:cs="Times New Roman"/>
                <w:sz w:val="14"/>
                <w:szCs w:val="14"/>
              </w:rPr>
              <w:t>% исполнения к году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0D4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9C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289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6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585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2377,</w:t>
            </w:r>
            <w:r w:rsidR="00BC32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B1436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7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Pr="00407611" w:rsidRDefault="000B1436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436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Default="000B143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B1436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7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Pr="000B1436" w:rsidRDefault="000B1436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0B143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436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Default="000B143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1436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7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Pr="000B1436" w:rsidRDefault="000B1436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предупреждение возникновения чрезвычайных ситуаций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436" w:rsidRPr="000B1436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4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Pr="000B1436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4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Pr="000B1436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4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Pr="000B1436" w:rsidRDefault="000B143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4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7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55,8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285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Образование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AC7F7D" w:rsidRDefault="00A132EE" w:rsidP="00AC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A1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57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C63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9"/>
        </w:trPr>
        <w:tc>
          <w:tcPr>
            <w:tcW w:w="6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0D4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0D4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4672,</w:t>
            </w:r>
            <w:r w:rsidR="00BC3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0D4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42ADF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92,1</w:t>
            </w:r>
          </w:p>
        </w:tc>
      </w:tr>
      <w:tr w:rsidR="005866F3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1485"/>
        </w:trPr>
        <w:tc>
          <w:tcPr>
            <w:tcW w:w="10656" w:type="dxa"/>
            <w:gridSpan w:val="12"/>
            <w:shd w:val="clear" w:color="000000" w:fill="FFFFFF"/>
            <w:vAlign w:val="center"/>
            <w:hideMark/>
          </w:tcPr>
          <w:p w:rsidR="00A132EE" w:rsidRDefault="00A132EE" w:rsidP="000D4B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132EE" w:rsidRDefault="00A132EE" w:rsidP="000D4B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132EE" w:rsidRDefault="00A132EE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B3FCF" w:rsidRDefault="001B3FCF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B3FCF" w:rsidRDefault="001B3FCF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B3FCF" w:rsidRDefault="001B3FCF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01FE6" w:rsidRDefault="00401FE6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42ADF" w:rsidRDefault="00042ADF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866F3" w:rsidRPr="0023217C" w:rsidRDefault="006F7C78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Приложение № 4</w:t>
            </w:r>
          </w:p>
          <w:p w:rsidR="0023217C" w:rsidRDefault="005866F3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 </w:t>
            </w:r>
            <w:r w:rsidR="000C60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решению совета</w:t>
            </w:r>
          </w:p>
          <w:p w:rsidR="005866F3" w:rsidRPr="0023217C" w:rsidRDefault="005866F3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Палочкинского сельского поселения </w:t>
            </w:r>
          </w:p>
          <w:p w:rsidR="005866F3" w:rsidRDefault="009106EC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  <w:r w:rsidR="0059065F"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A44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04 </w:t>
            </w:r>
            <w:r w:rsidR="0059065F"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</w:t>
            </w:r>
            <w:r w:rsidR="00042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A44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22.04.</w:t>
            </w:r>
            <w:r w:rsidR="00042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  <w:r w:rsidR="001B3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866F3"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года</w:t>
            </w:r>
          </w:p>
          <w:p w:rsidR="005866F3" w:rsidRPr="004579AC" w:rsidRDefault="005866F3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C165C" w:rsidRDefault="005866F3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местного бюджета  муниципального образования Палочкинское сельское поселение Верхнекетског</w:t>
            </w:r>
            <w:r w:rsidR="000C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района Томской области </w:t>
            </w:r>
          </w:p>
          <w:p w:rsidR="005866F3" w:rsidRDefault="000C165C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65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5866F3" w:rsidRPr="0045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5866F3" w:rsidRDefault="005866F3" w:rsidP="000C4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33571" w:rsidRPr="00E91F17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0" w:type="dxa"/>
          <w:wAfter w:w="377" w:type="dxa"/>
          <w:trHeight w:val="6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33571" w:rsidP="0035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План на </w:t>
            </w:r>
            <w:r w:rsidR="00783A2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042ADF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042ADF" w:rsidP="0035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2023</w:t>
            </w:r>
            <w:r w:rsidR="00433571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r w:rsidR="00401FE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33571" w:rsidP="0035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84E">
              <w:rPr>
                <w:rFonts w:ascii="Times New Roman" w:eastAsia="Times New Roman" w:hAnsi="Times New Roman" w:cs="Times New Roman"/>
                <w:sz w:val="14"/>
                <w:szCs w:val="14"/>
              </w:rPr>
              <w:t>. % исполнения к году</w:t>
            </w:r>
          </w:p>
        </w:tc>
      </w:tr>
      <w:tr w:rsidR="00433571" w:rsidRPr="00E91F17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0" w:type="dxa"/>
          <w:wAfter w:w="377" w:type="dxa"/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666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042AD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4672,</w:t>
            </w:r>
            <w:r w:rsidR="006B29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042AD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4305,7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042AD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92,1</w:t>
            </w:r>
          </w:p>
        </w:tc>
      </w:tr>
      <w:tr w:rsidR="00433571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0" w:type="dxa"/>
          <w:wAfter w:w="377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Палочкинского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042AD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4672,</w:t>
            </w:r>
            <w:r w:rsidR="006B29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042AD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4305,7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042ADF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92,1</w:t>
            </w:r>
          </w:p>
        </w:tc>
      </w:tr>
      <w:tr w:rsidR="00433571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0" w:type="dxa"/>
          <w:wAfter w:w="377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042AD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3192,7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042AD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3192,7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042ADF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A93772" w:rsidRDefault="00042AD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A93772" w:rsidRDefault="00042AD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 w:val="restart"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275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2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042AD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042AD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042AD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042AD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местной администрации (исполнительно-распорядительного органа местного самоуправления)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1052FB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052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1052FB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052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042AD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042AD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6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042AD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042AD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042AD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042AD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2377,</w:t>
            </w:r>
            <w:r w:rsidR="00001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001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2377,</w:t>
            </w:r>
            <w:r w:rsidR="00001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6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2377,</w:t>
            </w:r>
            <w:r w:rsidR="000016B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001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2377,</w:t>
            </w:r>
            <w:r w:rsidR="000016B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2377,</w:t>
            </w:r>
            <w:r w:rsidR="000016B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001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2377,</w:t>
            </w:r>
            <w:r w:rsidR="000016B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2377,</w:t>
            </w:r>
            <w:r w:rsidR="000016B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001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2377,</w:t>
            </w:r>
            <w:r w:rsidR="000016B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1860,</w:t>
            </w:r>
            <w:r w:rsidR="000016B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1860,</w:t>
            </w:r>
            <w:r w:rsidR="000016B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E112E9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1860,</w:t>
            </w:r>
            <w:r w:rsidR="000016B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1860,</w:t>
            </w:r>
            <w:r w:rsidR="000016B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E112E9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497,</w:t>
            </w:r>
            <w:r w:rsidR="000016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497,</w:t>
            </w:r>
            <w:r w:rsidR="000016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497,</w:t>
            </w:r>
            <w:r w:rsidR="000016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497,</w:t>
            </w:r>
            <w:r w:rsidR="000016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6B294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6B294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03A97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6B294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6B294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03A97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BB4F68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BB4F68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4219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4219">
              <w:rPr>
                <w:rFonts w:ascii="Times New Roman" w:hAnsi="Times New Roman" w:cs="Times New Roman"/>
                <w:sz w:val="16"/>
                <w:szCs w:val="16"/>
              </w:rPr>
              <w:t>0070500000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4219">
              <w:rPr>
                <w:rFonts w:ascii="Times New Roman" w:hAnsi="Times New Roman" w:cs="Times New Roman"/>
                <w:sz w:val="16"/>
                <w:szCs w:val="16"/>
              </w:rPr>
              <w:t>0070500000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3AC4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AC4" w:rsidRPr="00D13AC4" w:rsidRDefault="00D13AC4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Реализация иных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AC4" w:rsidRPr="00D13AC4" w:rsidRDefault="00D13AC4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13A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AC4" w:rsidRPr="00D13AC4" w:rsidRDefault="00D13AC4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13A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3AC4" w:rsidRPr="00D13AC4" w:rsidRDefault="00D13AC4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13A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0090000000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AC4" w:rsidRPr="00D13AC4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AC4" w:rsidRPr="00D13AC4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AC4" w:rsidRPr="00D13AC4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AC4" w:rsidRPr="00D13AC4" w:rsidRDefault="00D13AC4" w:rsidP="007D33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D13AC4" w:rsidRPr="007D3371" w:rsidRDefault="00D13AC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Реализация муниципальных функций в области приватизации и управления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0090200000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4E04CD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4C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90DEF" w:rsidP="0050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65D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65D" w:rsidRPr="007D3371" w:rsidRDefault="00A4465D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65D" w:rsidRDefault="00A4465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A4465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465D" w:rsidRDefault="00A4465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0090300000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65D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A4465D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hAnsi="Times New Roman" w:cs="Times New Roman"/>
                <w:bCs/>
                <w:sz w:val="16"/>
                <w:szCs w:val="16"/>
              </w:rPr>
              <w:t>Оплата  членских взносов в Совет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0090300030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0090300030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5F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</w:t>
            </w:r>
            <w:r w:rsidR="005F3BB4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 местного самоуправления 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756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0E5FF7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FF7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7C86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F37C86" w:rsidRDefault="00D67DFE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F37C86" w:rsidRDefault="00F37C86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37C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F37C86" w:rsidRDefault="00F37C86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37C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E011A6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011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E011A6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011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E011A6" w:rsidRDefault="00F37C86" w:rsidP="007D33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11A6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7C86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E011A6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11A6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E011A6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E011A6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Default="00E011A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Default="00E011A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0E5FF7" w:rsidRDefault="00E011A6" w:rsidP="007D33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3BB4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B4" w:rsidRDefault="002C0F21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B4" w:rsidRDefault="002C0F2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B4" w:rsidRDefault="002C0F2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F3BB4" w:rsidRDefault="002C0F2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0090300010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B4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B4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B4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B4" w:rsidRDefault="002C0F21" w:rsidP="007D33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5F3BB4" w:rsidRPr="007D3371" w:rsidRDefault="005F3BB4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0F21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F21" w:rsidRDefault="002C0F21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F21" w:rsidRDefault="002C0F2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F21" w:rsidRDefault="002C0F2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F21" w:rsidRDefault="002C0F2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0090300010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F21" w:rsidRPr="007D337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F2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F2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F21" w:rsidRDefault="002C0F21" w:rsidP="007D33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C0F21" w:rsidRPr="007D337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7C86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E011A6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предупреждение </w:t>
            </w:r>
            <w:r w:rsidR="0075231F">
              <w:rPr>
                <w:rFonts w:ascii="Times New Roman" w:eastAsia="Times New Roman" w:hAnsi="Times New Roman" w:cs="Times New Roman"/>
                <w:sz w:val="16"/>
                <w:szCs w:val="16"/>
              </w:rPr>
              <w:t>возникновения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75231F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75231F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37C86" w:rsidRPr="007D3371" w:rsidRDefault="0075231F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009300050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Default="000016B8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Default="000016B8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0E5FF7" w:rsidRDefault="0075231F" w:rsidP="007D33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31F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31F" w:rsidRDefault="0075231F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31F" w:rsidRPr="007D3371" w:rsidRDefault="0075231F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31F" w:rsidRPr="007D3371" w:rsidRDefault="0075231F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231F" w:rsidRPr="007D3371" w:rsidRDefault="0075231F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009300050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31F" w:rsidRPr="007D3371" w:rsidRDefault="007523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31F" w:rsidRDefault="000016B8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31F" w:rsidRDefault="000016B8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31F" w:rsidRPr="000E5FF7" w:rsidRDefault="0075231F" w:rsidP="007D33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75231F" w:rsidRPr="007D3371" w:rsidRDefault="007523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55,8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55,8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55,8</w:t>
            </w:r>
          </w:p>
        </w:tc>
        <w:tc>
          <w:tcPr>
            <w:tcW w:w="377" w:type="dxa"/>
            <w:vMerge w:val="restart"/>
            <w:tcBorders>
              <w:left w:val="nil"/>
            </w:tcBorders>
            <w:shd w:val="clear" w:color="000000" w:fill="FFFFFF"/>
            <w:vAlign w:val="center"/>
          </w:tcPr>
          <w:p w:rsidR="002752DA" w:rsidRDefault="002752DA" w:rsidP="0027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626E8" w:rsidRPr="002752DA" w:rsidRDefault="002626E8" w:rsidP="0027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55,8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10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Дорожная деятельность в отношении автомобильных дорог местного значения 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3150200320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55,8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3150200320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C0F2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55,8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4E04CD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4E04CD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3900000000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4E04CD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3900200000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4E04CD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417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3900200000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4E04CD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36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879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2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79" w:rsidRPr="007D3371" w:rsidRDefault="00185879" w:rsidP="007D33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79" w:rsidRPr="007D3371" w:rsidRDefault="00185879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879" w:rsidRPr="007D3371" w:rsidRDefault="00185879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879" w:rsidRPr="007D3371" w:rsidRDefault="00185879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6000500000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79" w:rsidRPr="007D3371" w:rsidRDefault="00185879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879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879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879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185879" w:rsidRPr="007D3371" w:rsidRDefault="00185879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6000500000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2752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2752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2752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4310000000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2752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4310100000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2752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AE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4310100000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2752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552E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552E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5120000000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552E70">
              <w:rPr>
                <w:rFonts w:ascii="Times New Roman" w:eastAsia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5129700000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5129700000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 w:val="restart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27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106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437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осуществлению контроля 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521600030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2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70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90001F" w:rsidP="0055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 проведению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13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206706" w:rsidRDefault="00206706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706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проведению текущей антикоррупционной и правовой экспертизы проектов муниципальных нормативных 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552E70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213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7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27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43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43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 реконструкции, садового дома жилым домом и жилого дома садовым домом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4E04CD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4C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3A4B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43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Pr="001D3A4B" w:rsidRDefault="001D3A4B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A4B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проведению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Pr="007D3371" w:rsidRDefault="001D3A4B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Pr="007D3371" w:rsidRDefault="001D3A4B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Pr="007D3371" w:rsidRDefault="001D3A4B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5210600170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Default="009000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Pr="004E04CD" w:rsidRDefault="001D3A4B" w:rsidP="007D33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1D3A4B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D3371" w:rsidRDefault="007D3371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4757" w:rsidRPr="00843F61" w:rsidRDefault="004D475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094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5133"/>
        <w:gridCol w:w="709"/>
        <w:gridCol w:w="567"/>
        <w:gridCol w:w="709"/>
        <w:gridCol w:w="567"/>
        <w:gridCol w:w="709"/>
        <w:gridCol w:w="283"/>
        <w:gridCol w:w="212"/>
        <w:gridCol w:w="72"/>
        <w:gridCol w:w="194"/>
        <w:gridCol w:w="514"/>
        <w:gridCol w:w="122"/>
        <w:gridCol w:w="729"/>
        <w:gridCol w:w="142"/>
        <w:gridCol w:w="29"/>
        <w:gridCol w:w="236"/>
        <w:gridCol w:w="515"/>
        <w:gridCol w:w="1652"/>
      </w:tblGrid>
      <w:tr w:rsidR="00B20250" w:rsidRPr="004D4757" w:rsidTr="009969A7">
        <w:trPr>
          <w:trHeight w:val="80"/>
        </w:trPr>
        <w:tc>
          <w:tcPr>
            <w:tcW w:w="8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50" w:rsidRPr="004D4757" w:rsidRDefault="00B20250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50" w:rsidRPr="004D4757" w:rsidRDefault="00B20250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50" w:rsidRPr="004D4757" w:rsidRDefault="00B20250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96A4A" w:rsidRPr="004D4757" w:rsidRDefault="00296A4A" w:rsidP="00A677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20250" w:rsidRPr="004D4757" w:rsidRDefault="00B20250" w:rsidP="00A677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50" w:rsidRPr="004D4757" w:rsidRDefault="00B20250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50" w:rsidRPr="004D4757" w:rsidRDefault="00B20250" w:rsidP="004D4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AAC" w:rsidRPr="00EC3AB0" w:rsidTr="00D74CC5">
        <w:trPr>
          <w:gridAfter w:val="5"/>
          <w:wAfter w:w="2574" w:type="dxa"/>
          <w:trHeight w:val="1245"/>
        </w:trPr>
        <w:tc>
          <w:tcPr>
            <w:tcW w:w="10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01F" w:rsidRDefault="0090001F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01F" w:rsidRDefault="0090001F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01F" w:rsidRDefault="0090001F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01F" w:rsidRDefault="0090001F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01F" w:rsidRDefault="0090001F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01F" w:rsidRDefault="0090001F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01F" w:rsidRDefault="0090001F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01F" w:rsidRDefault="0090001F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01F" w:rsidRDefault="0090001F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01F" w:rsidRDefault="0090001F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01F" w:rsidRDefault="0090001F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01F" w:rsidRDefault="0090001F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F4E" w:rsidRPr="00EC1841" w:rsidRDefault="006F7C78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893F4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4F4E" w:rsidRPr="00EC1841" w:rsidRDefault="00244F4E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DC3E8A" w:rsidRPr="00EC1841">
              <w:rPr>
                <w:rFonts w:ascii="Times New Roman" w:hAnsi="Times New Roman" w:cs="Times New Roman"/>
                <w:sz w:val="20"/>
                <w:szCs w:val="20"/>
              </w:rPr>
              <w:t>решению совета</w:t>
            </w:r>
          </w:p>
          <w:p w:rsidR="00244F4E" w:rsidRPr="00EC1841" w:rsidRDefault="00244F4E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 xml:space="preserve">Палочкинского сельского поселения </w:t>
            </w:r>
          </w:p>
          <w:p w:rsidR="00244F4E" w:rsidRPr="00EC1841" w:rsidRDefault="009106EC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A44FD">
              <w:rPr>
                <w:rFonts w:ascii="Times New Roman" w:hAnsi="Times New Roman" w:cs="Times New Roman"/>
                <w:sz w:val="20"/>
                <w:szCs w:val="20"/>
              </w:rPr>
              <w:t xml:space="preserve"> 04</w:t>
            </w: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4F4E" w:rsidRPr="00EC184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9000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4FD">
              <w:rPr>
                <w:rFonts w:ascii="Times New Roman" w:hAnsi="Times New Roman" w:cs="Times New Roman"/>
                <w:sz w:val="20"/>
                <w:szCs w:val="20"/>
              </w:rPr>
              <w:t>22.04.</w:t>
            </w:r>
            <w:r w:rsidR="009000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1B3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0044" w:rsidRPr="00EC184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tbl>
            <w:tblPr>
              <w:tblW w:w="11744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6613"/>
              <w:gridCol w:w="1134"/>
              <w:gridCol w:w="236"/>
              <w:gridCol w:w="898"/>
              <w:gridCol w:w="1370"/>
              <w:gridCol w:w="29"/>
              <w:gridCol w:w="207"/>
              <w:gridCol w:w="1257"/>
            </w:tblGrid>
            <w:tr w:rsidR="00244F4E" w:rsidRPr="00244F4E" w:rsidTr="00754B62">
              <w:trPr>
                <w:gridAfter w:val="2"/>
                <w:wAfter w:w="1464" w:type="dxa"/>
                <w:trHeight w:val="930"/>
              </w:trPr>
              <w:tc>
                <w:tcPr>
                  <w:tcW w:w="102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4F4E" w:rsidRPr="00244F4E" w:rsidRDefault="00244F4E" w:rsidP="00244F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Отчет об исполнении местного бюджета   муниципального образования Палочкинское сельское поселение Верхнекетского района Томской области   по дорожному фонду      </w:t>
                  </w:r>
                </w:p>
                <w:p w:rsidR="00244F4E" w:rsidRPr="00244F4E" w:rsidRDefault="001B3FCF" w:rsidP="009000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</w:t>
                  </w:r>
                  <w:r w:rsidR="00754B6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202</w:t>
                  </w:r>
                  <w:r w:rsidR="0090001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="00754B6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  <w:r w:rsidR="0089102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44F4E" w:rsidRPr="00244F4E" w:rsidTr="00754B62">
              <w:trPr>
                <w:trHeight w:val="300"/>
              </w:trPr>
              <w:tc>
                <w:tcPr>
                  <w:tcW w:w="6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4F4E" w:rsidRPr="00244F4E" w:rsidRDefault="00244F4E" w:rsidP="00244F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4F4E" w:rsidRPr="00244F4E" w:rsidRDefault="00244F4E" w:rsidP="00244F4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4F4E" w:rsidRPr="00244F4E" w:rsidRDefault="00244F4E" w:rsidP="00244F4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4F4E" w:rsidRPr="00244F4E" w:rsidRDefault="00244F4E" w:rsidP="00244F4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4F4E" w:rsidRPr="00244F4E" w:rsidRDefault="00244F4E" w:rsidP="00244F4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4F4E" w:rsidRPr="00244F4E" w:rsidRDefault="00244F4E" w:rsidP="00244F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754B62" w:rsidRPr="00244F4E" w:rsidTr="00754B62">
              <w:trPr>
                <w:gridAfter w:val="2"/>
                <w:wAfter w:w="1464" w:type="dxa"/>
                <w:trHeight w:val="882"/>
              </w:trPr>
              <w:tc>
                <w:tcPr>
                  <w:tcW w:w="6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4F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90001F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План на 2023</w:t>
                  </w:r>
                  <w:r w:rsidR="00754B62" w:rsidRPr="00244F4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г.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Исполнено за </w:t>
                  </w:r>
                  <w:r w:rsidR="0090001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2023</w:t>
                  </w:r>
                  <w:r w:rsidR="001B3FC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4F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% исполнения к году</w:t>
                  </w:r>
                </w:p>
              </w:tc>
            </w:tr>
            <w:tr w:rsidR="00754B62" w:rsidRPr="00244F4E" w:rsidTr="00754B62">
              <w:trPr>
                <w:gridAfter w:val="2"/>
                <w:wAfter w:w="1464" w:type="dxa"/>
                <w:trHeight w:val="271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Остаток денежных средств на начало года                          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271,0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271,0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54B62" w:rsidRPr="00244F4E" w:rsidTr="00754B62">
              <w:trPr>
                <w:gridAfter w:val="2"/>
                <w:wAfter w:w="1464" w:type="dxa"/>
                <w:trHeight w:val="300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Доходы Дорожного фонда - всего          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559,8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563,9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100,7</w:t>
                  </w:r>
                </w:p>
              </w:tc>
            </w:tr>
            <w:tr w:rsidR="00754B62" w:rsidRPr="00244F4E" w:rsidTr="00754B62">
              <w:trPr>
                <w:gridAfter w:val="2"/>
                <w:wAfter w:w="1464" w:type="dxa"/>
                <w:trHeight w:val="570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Акцизы по подакцизным товарам (продукции), производимым на территории РФ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559,8</w:t>
                  </w:r>
                  <w:r w:rsidR="00754B62"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2C62" w:rsidRDefault="002F2C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563,9</w:t>
                  </w:r>
                </w:p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100,7</w:t>
                  </w:r>
                  <w:r w:rsidR="00754B62"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54B62" w:rsidRPr="00244F4E" w:rsidTr="00754B62">
              <w:trPr>
                <w:gridAfter w:val="2"/>
                <w:wAfter w:w="1464" w:type="dxa"/>
                <w:trHeight w:val="300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в том числе: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54B62" w:rsidRPr="00244F4E" w:rsidTr="002F2C62">
              <w:trPr>
                <w:gridAfter w:val="2"/>
                <w:wAfter w:w="1464" w:type="dxa"/>
                <w:trHeight w:val="562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уплаты акцизов на дизельное топливо,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288,0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292,2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4B62" w:rsidRPr="000E5FF7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101,5</w:t>
                  </w:r>
                </w:p>
              </w:tc>
            </w:tr>
            <w:tr w:rsidR="00754B62" w:rsidRPr="00244F4E" w:rsidTr="002F2C62">
              <w:trPr>
                <w:gridAfter w:val="2"/>
                <w:wAfter w:w="1464" w:type="dxa"/>
                <w:trHeight w:val="787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4B62" w:rsidRPr="000E5FF7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83,3</w:t>
                  </w:r>
                </w:p>
              </w:tc>
            </w:tr>
            <w:tr w:rsidR="00754B62" w:rsidRPr="00244F4E" w:rsidTr="002F2C62">
              <w:trPr>
                <w:gridAfter w:val="2"/>
                <w:wAfter w:w="1464" w:type="dxa"/>
                <w:trHeight w:val="702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302,0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302,0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4B62" w:rsidRPr="000E5FF7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754B62" w:rsidRPr="00244F4E" w:rsidTr="002F2C62">
              <w:trPr>
                <w:gridAfter w:val="2"/>
                <w:wAfter w:w="1464" w:type="dxa"/>
                <w:trHeight w:val="748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-32,0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-31,8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4B62" w:rsidRPr="000E5FF7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99,4</w:t>
                  </w:r>
                </w:p>
              </w:tc>
            </w:tr>
            <w:tr w:rsidR="00754B62" w:rsidRPr="00244F4E" w:rsidTr="00754B62">
              <w:trPr>
                <w:gridAfter w:val="2"/>
                <w:wAfter w:w="1464" w:type="dxa"/>
                <w:trHeight w:val="300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Расходы Дорожного фонда - всего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830,8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463,9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55,8</w:t>
                  </w:r>
                </w:p>
              </w:tc>
            </w:tr>
            <w:tr w:rsidR="00754B62" w:rsidRPr="00244F4E" w:rsidTr="002F2C62">
              <w:trPr>
                <w:gridAfter w:val="2"/>
                <w:wAfter w:w="1464" w:type="dxa"/>
                <w:trHeight w:val="247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в том числе по направлениям: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754B62" w:rsidRPr="00244F4E" w:rsidTr="00754B62">
              <w:trPr>
                <w:gridAfter w:val="2"/>
                <w:wAfter w:w="1464" w:type="dxa"/>
                <w:trHeight w:val="600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8F4EB3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4E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Дорожная деятельность в отношении автомобильных дорог местного значения в границах населенных пунктов за счет средств дорожных фондов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463,9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55,8</w:t>
                  </w:r>
                </w:p>
              </w:tc>
            </w:tr>
            <w:tr w:rsidR="00754B62" w:rsidRPr="00244F4E" w:rsidTr="002F2C62">
              <w:trPr>
                <w:gridAfter w:val="2"/>
                <w:wAfter w:w="1464" w:type="dxa"/>
                <w:trHeight w:val="286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Остаток денежных средств на конец отчетного периода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9A019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100,0</w:t>
                  </w:r>
                  <w:r w:rsidR="00754B62"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A3D57" w:rsidRDefault="006A3D57" w:rsidP="008F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47B50" w:rsidRDefault="00747B50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AD5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E5FF7" w:rsidRDefault="000E5FF7" w:rsidP="00AD5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847C9" w:rsidRDefault="002847C9" w:rsidP="008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4303E" w:rsidRDefault="0064303E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4303E" w:rsidRDefault="0064303E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4303E" w:rsidRDefault="0064303E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4303E" w:rsidRDefault="0064303E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C2AF1" w:rsidRPr="0023217C" w:rsidRDefault="0057150E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Приложение № 6</w:t>
            </w:r>
          </w:p>
          <w:p w:rsidR="001C2AF1" w:rsidRDefault="001C2AF1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 </w:t>
            </w:r>
            <w:r w:rsidR="002847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решению С</w:t>
            </w:r>
            <w:r w:rsidR="00DC3E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овета</w:t>
            </w:r>
          </w:p>
          <w:p w:rsidR="001C2AF1" w:rsidRPr="0023217C" w:rsidRDefault="001C2AF1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Палочкинского сельского поселения </w:t>
            </w:r>
          </w:p>
          <w:p w:rsidR="001C2AF1" w:rsidRDefault="001C2AF1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="001A44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о</w:t>
            </w:r>
            <w:r w:rsidR="00A821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</w:t>
            </w:r>
            <w:r w:rsidR="009A01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A44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22.04.</w:t>
            </w:r>
            <w:r w:rsidR="009A01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  <w:r w:rsidR="001B3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года</w:t>
            </w:r>
          </w:p>
          <w:p w:rsidR="001C2AF1" w:rsidRDefault="001C2AF1" w:rsidP="00F646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466F" w:rsidRDefault="00F6466F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 об использовании средств резервного фонда финансирования непредвиденных расходов Администрации</w:t>
            </w:r>
            <w:r w:rsidR="00F50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Палочкинского сельского поселения </w:t>
            </w:r>
          </w:p>
          <w:p w:rsidR="00244F4E" w:rsidRDefault="00F6466F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9A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DC3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Pr="00F64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6466F" w:rsidRPr="00F6466F" w:rsidRDefault="00F6466F" w:rsidP="00F6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66F">
              <w:rPr>
                <w:rFonts w:ascii="Arial CYR" w:hAnsi="Arial CYR" w:cs="Arial CYR"/>
                <w:iCs/>
                <w:sz w:val="20"/>
                <w:szCs w:val="20"/>
              </w:rPr>
              <w:t>тыс. руб.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6379"/>
              <w:gridCol w:w="3142"/>
            </w:tblGrid>
            <w:tr w:rsidR="00F6466F" w:rsidTr="00F6466F">
              <w:tc>
                <w:tcPr>
                  <w:tcW w:w="768" w:type="dxa"/>
                </w:tcPr>
                <w:p w:rsidR="00F6466F" w:rsidRP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646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379" w:type="dxa"/>
                </w:tcPr>
                <w:p w:rsid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5738E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Основные направления расходования средств</w:t>
                  </w:r>
                </w:p>
              </w:tc>
              <w:tc>
                <w:tcPr>
                  <w:tcW w:w="3142" w:type="dxa"/>
                </w:tcPr>
                <w:p w:rsid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 xml:space="preserve">Сумма  </w:t>
                  </w:r>
                </w:p>
              </w:tc>
            </w:tr>
            <w:tr w:rsidR="00F6466F" w:rsidTr="00F6466F">
              <w:tc>
                <w:tcPr>
                  <w:tcW w:w="768" w:type="dxa"/>
                </w:tcPr>
                <w:p w:rsidR="00F6466F" w:rsidRP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F6466F" w:rsidRPr="0015738E" w:rsidRDefault="009A019F" w:rsidP="00F6466F">
                  <w:pP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Утверждено по бюджету на 2023</w:t>
                  </w:r>
                  <w:r w:rsidR="00F6466F" w:rsidRPr="0015738E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142" w:type="dxa"/>
                </w:tcPr>
                <w:p w:rsidR="00F6466F" w:rsidRDefault="00F6466F" w:rsidP="00F6466F">
                  <w:pPr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50,0</w:t>
                  </w:r>
                </w:p>
              </w:tc>
            </w:tr>
            <w:tr w:rsidR="00F6466F" w:rsidTr="00F6466F">
              <w:tc>
                <w:tcPr>
                  <w:tcW w:w="768" w:type="dxa"/>
                </w:tcPr>
                <w:p w:rsidR="00F6466F" w:rsidRP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F6466F" w:rsidRPr="0015738E" w:rsidRDefault="00F6466F" w:rsidP="00F6466F">
                  <w:pP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 w:rsidRPr="0015738E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Выделено по постановлениям - всего</w:t>
                  </w:r>
                </w:p>
              </w:tc>
              <w:tc>
                <w:tcPr>
                  <w:tcW w:w="3142" w:type="dxa"/>
                </w:tcPr>
                <w:p w:rsidR="00F6466F" w:rsidRDefault="00DC3E8A" w:rsidP="00F6466F">
                  <w:pPr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50</w:t>
                  </w:r>
                  <w:r w:rsidR="000C4162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,0</w:t>
                  </w:r>
                </w:p>
              </w:tc>
            </w:tr>
            <w:tr w:rsidR="00F6466F" w:rsidTr="00F6466F">
              <w:tc>
                <w:tcPr>
                  <w:tcW w:w="768" w:type="dxa"/>
                </w:tcPr>
                <w:p w:rsidR="00F6466F" w:rsidRP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F6466F" w:rsidRPr="0015738E" w:rsidRDefault="00F6466F" w:rsidP="00F6466F">
                  <w:pP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 w:rsidRPr="0015738E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3142" w:type="dxa"/>
                </w:tcPr>
                <w:p w:rsidR="00F6466F" w:rsidRDefault="00F6466F" w:rsidP="00F6466F">
                  <w:pPr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6466F" w:rsidTr="00F6466F">
              <w:tc>
                <w:tcPr>
                  <w:tcW w:w="768" w:type="dxa"/>
                </w:tcPr>
                <w:p w:rsidR="00F6466F" w:rsidRP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379" w:type="dxa"/>
                </w:tcPr>
                <w:p w:rsidR="00F6466F" w:rsidRPr="0015738E" w:rsidRDefault="00F6466F" w:rsidP="00F6466F">
                  <w:r w:rsidRPr="0015738E">
                    <w:t>Пр</w:t>
                  </w:r>
                  <w:r w:rsidR="009A019F">
                    <w:t xml:space="preserve">оведение праздничных </w:t>
                  </w:r>
                  <w:r w:rsidRPr="0015738E">
                    <w:t xml:space="preserve"> мероприятий, приобретение </w:t>
                  </w:r>
                  <w:r w:rsidR="009969A7">
                    <w:t>памятных подарков</w:t>
                  </w:r>
                </w:p>
              </w:tc>
              <w:tc>
                <w:tcPr>
                  <w:tcW w:w="3142" w:type="dxa"/>
                </w:tcPr>
                <w:p w:rsidR="00F6466F" w:rsidRDefault="009A019F" w:rsidP="00F6466F">
                  <w:pPr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50,0</w:t>
                  </w:r>
                </w:p>
              </w:tc>
            </w:tr>
            <w:tr w:rsidR="00F6466F" w:rsidTr="00F6466F">
              <w:tc>
                <w:tcPr>
                  <w:tcW w:w="768" w:type="dxa"/>
                </w:tcPr>
                <w:p w:rsid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F6466F" w:rsidRPr="0015738E" w:rsidRDefault="009A019F" w:rsidP="00F6466F">
                  <w:r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Остаток средств на 01.01.2024</w:t>
                  </w:r>
                  <w:r w:rsidR="00F6466F" w:rsidRPr="0015738E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3142" w:type="dxa"/>
                </w:tcPr>
                <w:p w:rsidR="00F6466F" w:rsidRDefault="00DC3E8A" w:rsidP="00F6466F">
                  <w:pPr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0</w:t>
                  </w:r>
                  <w:r w:rsidR="00C2242B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,0</w:t>
                  </w:r>
                </w:p>
              </w:tc>
            </w:tr>
          </w:tbl>
          <w:p w:rsidR="00F6466F" w:rsidRDefault="00F6466F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21C" w:rsidRDefault="00AD521C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6466F" w:rsidRDefault="00F6466F" w:rsidP="00F646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A019F" w:rsidRDefault="009A019F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A019F" w:rsidRDefault="009A019F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E713A" w:rsidRPr="0023217C" w:rsidRDefault="001C2AF1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</w:t>
            </w:r>
            <w:r w:rsidR="003609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риложение № 7</w:t>
            </w:r>
          </w:p>
          <w:p w:rsidR="00FE713A" w:rsidRDefault="00FE713A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 </w:t>
            </w:r>
            <w:r w:rsidR="002847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решению С</w:t>
            </w:r>
            <w:r w:rsidR="00DC3E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овета</w:t>
            </w:r>
          </w:p>
          <w:p w:rsidR="00FE713A" w:rsidRPr="0023217C" w:rsidRDefault="00FE713A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Палочкинского сельского поселения </w:t>
            </w:r>
          </w:p>
          <w:p w:rsidR="002E7AAC" w:rsidRDefault="00FE713A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  <w:r w:rsidR="001A44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04</w:t>
            </w:r>
            <w:r w:rsidR="00A3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="009106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</w:t>
            </w:r>
            <w:r w:rsidR="001B3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A44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22.04.</w:t>
            </w:r>
            <w:r w:rsidR="001B3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</w:t>
            </w:r>
            <w:r w:rsidR="00A3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  <w:p w:rsidR="00A93837" w:rsidRPr="00A93837" w:rsidRDefault="00A93837" w:rsidP="00A93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7AAC" w:rsidRPr="00EC3AB0" w:rsidRDefault="002E7AAC" w:rsidP="00DC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r w:rsidRPr="00EC3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подразделам, целевым статьям, группам видов расходов классиф</w:t>
            </w:r>
            <w:r w:rsidR="00891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икации расходов бюджетов з</w:t>
            </w:r>
            <w:r w:rsidR="00A30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2023</w:t>
            </w:r>
            <w:r w:rsidRPr="00EC3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год.</w:t>
            </w:r>
          </w:p>
        </w:tc>
      </w:tr>
      <w:tr w:rsidR="002E7AAC" w:rsidRPr="00EC3AB0" w:rsidTr="00D74CC5">
        <w:trPr>
          <w:gridAfter w:val="5"/>
          <w:wAfter w:w="2574" w:type="dxa"/>
          <w:trHeight w:val="225"/>
        </w:trPr>
        <w:tc>
          <w:tcPr>
            <w:tcW w:w="6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AAC" w:rsidRPr="00EC3AB0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EC3AB0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EC3AB0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EC3AB0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EC3AB0" w:rsidRDefault="002E7AAC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4CC5" w:rsidRPr="007D3371" w:rsidTr="002F2C62">
        <w:trPr>
          <w:gridAfter w:val="4"/>
          <w:wAfter w:w="2432" w:type="dxa"/>
          <w:trHeight w:val="64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План на </w:t>
            </w:r>
            <w:r w:rsidR="00A30F2E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AD521C" w:rsidP="00A3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202</w:t>
            </w:r>
            <w:r w:rsidR="00A30F2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84E">
              <w:rPr>
                <w:rFonts w:ascii="Times New Roman" w:eastAsia="Times New Roman" w:hAnsi="Times New Roman" w:cs="Times New Roman"/>
                <w:sz w:val="14"/>
                <w:szCs w:val="14"/>
              </w:rPr>
              <w:t>. % исполнения к году</w:t>
            </w:r>
          </w:p>
        </w:tc>
      </w:tr>
      <w:tr w:rsidR="00D74CC5" w:rsidRPr="007D3371" w:rsidTr="002F2C62">
        <w:trPr>
          <w:gridAfter w:val="4"/>
          <w:wAfter w:w="2432" w:type="dxa"/>
          <w:trHeight w:val="42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4672,</w:t>
            </w:r>
            <w:r w:rsidR="006B29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4305,7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92,1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Палочкинского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4672,</w:t>
            </w:r>
            <w:r w:rsidR="006B29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4305,7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92,1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3192,7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3192,7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A93772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721,0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A93772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269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1052FB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местной администрации (исполнительно-распорядительного органа местного самоуправления)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1052FB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052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734111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67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734111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721,0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4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734111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76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2377,8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2377,8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613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2377,8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2377,8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2377,8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2377,8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7A5FA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2377,8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2377,8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</w:tr>
      <w:tr w:rsidR="00D74CC5" w:rsidRPr="007D3371" w:rsidTr="002F2C62">
        <w:trPr>
          <w:gridAfter w:val="4"/>
          <w:wAfter w:w="2432" w:type="dxa"/>
          <w:trHeight w:val="276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7A5FA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7441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1860,4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7A5FA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621F52" w:rsidP="00621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1860,4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7A5FA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497,1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497,1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7A5FA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497,1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497,1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7A5FA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</w:t>
            </w:r>
            <w:r w:rsidR="006B294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</w:t>
            </w:r>
            <w:r w:rsidR="006B294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7A5FA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</w:t>
            </w:r>
            <w:r w:rsidR="006B294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</w:t>
            </w:r>
            <w:r w:rsidR="006B294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386EFB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EFB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4219">
              <w:rPr>
                <w:rFonts w:ascii="Times New Roman" w:hAnsi="Times New Roman" w:cs="Times New Roman"/>
                <w:sz w:val="16"/>
                <w:szCs w:val="16"/>
              </w:rPr>
              <w:t>0070500000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4219">
              <w:rPr>
                <w:rFonts w:ascii="Times New Roman" w:hAnsi="Times New Roman" w:cs="Times New Roman"/>
                <w:sz w:val="16"/>
                <w:szCs w:val="16"/>
              </w:rPr>
              <w:t>0070500000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21F52" w:rsidRPr="00621F52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F52" w:rsidRPr="00621F52" w:rsidRDefault="00621F52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Реализация иных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F52" w:rsidRPr="00621F52" w:rsidRDefault="00621F52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F52" w:rsidRPr="00621F52" w:rsidRDefault="00621F52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0090000000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F52" w:rsidRPr="00621F52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F52" w:rsidRPr="00621F52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F52" w:rsidRPr="00621F52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F52" w:rsidRPr="00621F52" w:rsidRDefault="00621F52" w:rsidP="002F2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Реализация муниципальных функций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621F52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F5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621F52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F52">
              <w:rPr>
                <w:rFonts w:ascii="Times New Roman" w:eastAsia="Times New Roman" w:hAnsi="Times New Roman" w:cs="Times New Roman"/>
                <w:sz w:val="16"/>
                <w:szCs w:val="16"/>
              </w:rPr>
              <w:t>0090200000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621F52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621F52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621F52" w:rsidRDefault="00621F5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621F52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F5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42760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42760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42760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42760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42760E" w:rsidTr="002F2C62">
        <w:trPr>
          <w:gridAfter w:val="4"/>
          <w:wAfter w:w="2432" w:type="dxa"/>
          <w:trHeight w:val="3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42760E" w:rsidRDefault="0042760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42760E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760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42760E" w:rsidRDefault="0042760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760E">
              <w:rPr>
                <w:rFonts w:ascii="Times New Roman" w:eastAsia="Times New Roman" w:hAnsi="Times New Roman" w:cs="Times New Roman"/>
                <w:sz w:val="16"/>
                <w:szCs w:val="16"/>
              </w:rPr>
              <w:t>009030000</w:t>
            </w:r>
            <w:r w:rsidR="00D74CC5" w:rsidRPr="0042760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42760E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42760E" w:rsidRDefault="0042760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42760E" w:rsidRDefault="0042760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42760E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760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hAnsi="Times New Roman" w:cs="Times New Roman"/>
                <w:bCs/>
                <w:sz w:val="16"/>
                <w:szCs w:val="16"/>
              </w:rPr>
              <w:t>Оплата  членских взносов в Совет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0090300030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42760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42760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0090300030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42760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42760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42760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42760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42760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42760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42760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42760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40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42760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42760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42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</w:t>
            </w:r>
            <w:r w:rsidR="004276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42760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42760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756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211,0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290DEF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290DEF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DEF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BA21DE" w:rsidRPr="00290DEF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BA21DE" w:rsidRDefault="00BA21D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BA21DE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A21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21DE" w:rsidRPr="00BA21DE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BA21DE" w:rsidRDefault="00BA21DE" w:rsidP="002F2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BA21DE" w:rsidRPr="00290DEF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7D3371" w:rsidRDefault="00BA21D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7D3371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21DE" w:rsidRPr="007D3371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7D3371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290DEF" w:rsidRDefault="00BA21DE" w:rsidP="002F2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C65FC" w:rsidRPr="00290DEF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5FC" w:rsidRDefault="009C65FC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FC" w:rsidRDefault="009C65FC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65FC" w:rsidRDefault="009C65FC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0090300010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5FC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FC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FC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FC" w:rsidRDefault="009C65FC" w:rsidP="002F2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C65FC" w:rsidRPr="00290DEF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5FC" w:rsidRDefault="009C65FC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FC" w:rsidRDefault="009C65FC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65FC" w:rsidRDefault="009C65FC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0090300010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5FC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FC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FC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FC" w:rsidRDefault="009C65FC" w:rsidP="002F2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BA21DE" w:rsidRPr="00290DEF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7D3371" w:rsidRDefault="00BA21D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предупреждение возникновения чрезвычайных ситуаций природного и техногенного характера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7D3371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21DE" w:rsidRPr="007D3371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009300050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7D3371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290DEF" w:rsidRDefault="00BA21DE" w:rsidP="002F2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BA21DE" w:rsidRPr="00290DEF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7D3371" w:rsidRDefault="00BA21D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7D3371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21DE" w:rsidRPr="007D3371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009300050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7D3371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290DEF" w:rsidRDefault="00BA21DE" w:rsidP="002F2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55,8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55,8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55,8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55,8</w:t>
            </w:r>
          </w:p>
        </w:tc>
      </w:tr>
      <w:tr w:rsidR="00D74CC5" w:rsidRPr="007D3371" w:rsidTr="002F2C62">
        <w:trPr>
          <w:gridAfter w:val="4"/>
          <w:wAfter w:w="2432" w:type="dxa"/>
          <w:trHeight w:val="109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Дорожная деятельность в отношении автомобильных дорог местного значения 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3150200320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55,8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3150200320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C65FC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55,8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0E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FA2360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FA2360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FA2360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FA2360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417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FA2360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203,7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203,7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203,7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203,7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</w:t>
            </w:r>
            <w:r w:rsidR="009D05F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Tr="002F2C62">
        <w:trPr>
          <w:gridAfter w:val="4"/>
          <w:wAfter w:w="2432" w:type="dxa"/>
          <w:trHeight w:val="27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127,7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127,7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F2C62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C62" w:rsidRPr="007D3371" w:rsidRDefault="002F2C62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7D3371" w:rsidRDefault="002F2C62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C62" w:rsidRPr="007D3371" w:rsidRDefault="002F2C62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C62" w:rsidRPr="007D3371" w:rsidRDefault="002F2C6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127,7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127,7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4310100000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4310100000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25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5129700000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5129700000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27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1663D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1065"/>
        </w:trPr>
        <w:tc>
          <w:tcPr>
            <w:tcW w:w="51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437"/>
        </w:trPr>
        <w:tc>
          <w:tcPr>
            <w:tcW w:w="5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560"/>
        </w:trPr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осуществлению контроля 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521600030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525"/>
        </w:trPr>
        <w:tc>
          <w:tcPr>
            <w:tcW w:w="5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701"/>
        </w:trPr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проведению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132"/>
        </w:trPr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206706" w:rsidRDefault="00206706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706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проведению текущей антикоррупционной и правовой экспертизы проектов муниципальных нормативных 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87045E">
        <w:trPr>
          <w:gridAfter w:val="4"/>
          <w:wAfter w:w="2432" w:type="dxa"/>
          <w:trHeight w:val="1944"/>
        </w:trPr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760"/>
        </w:trPr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435"/>
        </w:trPr>
        <w:tc>
          <w:tcPr>
            <w:tcW w:w="5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B36F0A" w:rsidRPr="007D3371" w:rsidTr="002F2C62">
        <w:trPr>
          <w:gridAfter w:val="4"/>
          <w:wAfter w:w="2432" w:type="dxa"/>
          <w:trHeight w:val="435"/>
        </w:trPr>
        <w:tc>
          <w:tcPr>
            <w:tcW w:w="5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F0A" w:rsidRPr="007D3371" w:rsidRDefault="00B36F0A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 реконструкции, садового дома жилым домом и жилого дома садовым домом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0A" w:rsidRPr="007D3371" w:rsidRDefault="00B36F0A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F0A" w:rsidRPr="007D3371" w:rsidRDefault="00B36F0A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5210600140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F0A" w:rsidRPr="007D3371" w:rsidRDefault="00B36F0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0A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0A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0A" w:rsidRDefault="00B36F0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435"/>
        </w:trPr>
        <w:tc>
          <w:tcPr>
            <w:tcW w:w="5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B36F0A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проведению внутреннего муниципального финансового контроля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B36F0A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521060017</w:t>
            </w:r>
            <w:r w:rsidR="0087045E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0016B8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DF42A8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42A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</w:tbl>
    <w:p w:rsidR="00141207" w:rsidRDefault="0014120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42"/>
        <w:gridCol w:w="2109"/>
        <w:gridCol w:w="581"/>
        <w:gridCol w:w="2419"/>
        <w:gridCol w:w="991"/>
        <w:gridCol w:w="687"/>
        <w:gridCol w:w="1985"/>
      </w:tblGrid>
      <w:tr w:rsidR="00E30CC7" w:rsidRPr="00365E5E" w:rsidTr="00E30CC7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CE" w:rsidRDefault="00900FCE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4F2" w:rsidRDefault="00C224F2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5E" w:rsidRDefault="0087045E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5E" w:rsidRDefault="0087045E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5E" w:rsidRDefault="0087045E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A7" w:rsidRDefault="00700AA7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A7" w:rsidRDefault="00700AA7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F76" w:rsidRDefault="000A3F76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A7" w:rsidRDefault="00700AA7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6B8" w:rsidRDefault="000016B8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6B8" w:rsidRDefault="000016B8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6B8" w:rsidRDefault="000016B8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6B8" w:rsidRDefault="000016B8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6B8" w:rsidRDefault="000016B8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6B8" w:rsidRDefault="000016B8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6B8" w:rsidRDefault="000016B8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6B8" w:rsidRDefault="000016B8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6B8" w:rsidRDefault="000016B8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6B8" w:rsidRDefault="000016B8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6B8" w:rsidRDefault="000016B8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C7" w:rsidRPr="00E30CC7" w:rsidRDefault="00E30CC7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0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893F4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30CC7" w:rsidRPr="00365E5E" w:rsidTr="00E30CC7">
        <w:trPr>
          <w:trHeight w:val="49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Default="00E30CC7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0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</w:t>
            </w:r>
            <w:r w:rsidR="002847C9">
              <w:rPr>
                <w:rFonts w:ascii="Times New Roman" w:hAnsi="Times New Roman" w:cs="Times New Roman"/>
                <w:sz w:val="20"/>
                <w:szCs w:val="20"/>
              </w:rPr>
              <w:t>решению С</w:t>
            </w:r>
            <w:r w:rsidR="001C7CFF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</w:p>
          <w:p w:rsidR="00E30CC7" w:rsidRPr="00E30CC7" w:rsidRDefault="00E30CC7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Палочкинского</w:t>
            </w:r>
            <w:r w:rsidR="002D21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CC7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</w:p>
        </w:tc>
      </w:tr>
      <w:tr w:rsidR="00E30CC7" w:rsidRPr="00365E5E" w:rsidTr="00E30CC7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E30CC7" w:rsidRDefault="00E30CC7" w:rsidP="009A01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0C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A44FD">
              <w:rPr>
                <w:rFonts w:ascii="Times New Roman" w:hAnsi="Times New Roman" w:cs="Times New Roman"/>
                <w:sz w:val="20"/>
                <w:szCs w:val="20"/>
              </w:rPr>
              <w:t xml:space="preserve"> 04</w:t>
            </w:r>
            <w:r w:rsidRPr="00E30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004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B3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4FD">
              <w:rPr>
                <w:rFonts w:ascii="Times New Roman" w:hAnsi="Times New Roman" w:cs="Times New Roman"/>
                <w:sz w:val="20"/>
                <w:szCs w:val="20"/>
              </w:rPr>
              <w:t>22.04.</w:t>
            </w:r>
            <w:bookmarkStart w:id="1" w:name="_GoBack"/>
            <w:bookmarkEnd w:id="1"/>
            <w:r w:rsidR="001B3FC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A01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30CC7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1B3FCF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</w:tr>
      <w:tr w:rsidR="00E30CC7" w:rsidRPr="00365E5E" w:rsidTr="00E30CC7">
        <w:trPr>
          <w:trHeight w:val="255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E30C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CC7" w:rsidRPr="00365E5E" w:rsidTr="00E30CC7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E30CC7" w:rsidRDefault="00E30CC7" w:rsidP="00E30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Отчет об исполнении источников финансирования дефицита местного </w:t>
            </w:r>
          </w:p>
        </w:tc>
      </w:tr>
      <w:tr w:rsidR="00E30CC7" w:rsidRPr="00365E5E" w:rsidTr="00E30CC7">
        <w:trPr>
          <w:trHeight w:val="6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E30CC7" w:rsidRDefault="00E30CC7" w:rsidP="00E30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 муниципального образования Палочкинское сельское поселение Верхнекетского района Томской области по кодам классификации</w:t>
            </w:r>
          </w:p>
        </w:tc>
      </w:tr>
      <w:tr w:rsidR="00E30CC7" w:rsidRPr="00365E5E" w:rsidTr="00E30CC7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E30CC7" w:rsidRDefault="00E30CC7" w:rsidP="00DC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источников финансирования дефицитов бюджетов </w:t>
            </w:r>
            <w:r w:rsidR="009A0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2023</w:t>
            </w:r>
            <w:r w:rsidRPr="00E3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год.</w:t>
            </w:r>
          </w:p>
        </w:tc>
      </w:tr>
      <w:tr w:rsidR="00E30CC7" w:rsidRPr="00365E5E" w:rsidTr="00E30CC7">
        <w:trPr>
          <w:trHeight w:val="255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E30C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</w:tr>
      <w:tr w:rsidR="00E30CC7" w:rsidRPr="00365E5E" w:rsidTr="00E30CC7">
        <w:trPr>
          <w:trHeight w:val="464"/>
        </w:trPr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9A019F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2023</w:t>
            </w:r>
            <w:r w:rsidR="00E30CC7">
              <w:rPr>
                <w:rFonts w:ascii="Arial" w:hAnsi="Arial" w:cs="Arial"/>
                <w:sz w:val="20"/>
                <w:szCs w:val="20"/>
              </w:rPr>
              <w:t xml:space="preserve"> 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8A" w:rsidRDefault="00E30CC7" w:rsidP="00DC3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Кассовое</w:t>
            </w:r>
            <w:r w:rsidR="00A82137">
              <w:rPr>
                <w:rFonts w:ascii="Arial" w:hAnsi="Arial" w:cs="Arial"/>
                <w:sz w:val="20"/>
                <w:szCs w:val="20"/>
              </w:rPr>
              <w:t xml:space="preserve"> исполнение</w:t>
            </w:r>
          </w:p>
          <w:p w:rsidR="00E30CC7" w:rsidRPr="00365E5E" w:rsidRDefault="00F574A5" w:rsidP="009A01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9A019F">
              <w:rPr>
                <w:rFonts w:ascii="Arial" w:hAnsi="Arial" w:cs="Arial"/>
                <w:sz w:val="20"/>
                <w:szCs w:val="20"/>
              </w:rPr>
              <w:t>3</w:t>
            </w:r>
            <w:r w:rsidR="00E30CC7">
              <w:rPr>
                <w:rFonts w:ascii="Arial" w:hAnsi="Arial" w:cs="Arial"/>
                <w:sz w:val="20"/>
                <w:szCs w:val="20"/>
              </w:rPr>
              <w:t xml:space="preserve"> г</w:t>
            </w:r>
          </w:p>
        </w:tc>
      </w:tr>
      <w:tr w:rsidR="00E30CC7" w:rsidRPr="00365E5E" w:rsidTr="00A0327E">
        <w:trPr>
          <w:trHeight w:val="464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CC7" w:rsidRPr="00365E5E" w:rsidTr="00E30CC7">
        <w:trPr>
          <w:trHeight w:val="46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код группы,</w:t>
            </w:r>
            <w:r w:rsidR="009E19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5E5E">
              <w:rPr>
                <w:rFonts w:ascii="Arial" w:hAnsi="Arial" w:cs="Arial"/>
                <w:sz w:val="20"/>
                <w:szCs w:val="20"/>
              </w:rPr>
              <w:t>подгруппы, статьи и вида источников</w:t>
            </w: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CC7" w:rsidRPr="00365E5E" w:rsidTr="00355E49">
        <w:trPr>
          <w:trHeight w:val="46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CC7" w:rsidRPr="00365E5E" w:rsidTr="00E30CC7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E5E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местного бюджета  - всего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9A019F" w:rsidP="00E30CC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9A019F" w:rsidP="002E35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-45,7</w:t>
            </w:r>
          </w:p>
        </w:tc>
      </w:tr>
      <w:tr w:rsidR="00E30CC7" w:rsidRPr="00365E5E" w:rsidTr="00E30CC7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  <w:r w:rsidRPr="00365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9A019F" w:rsidP="002E35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9A019F" w:rsidP="002E35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-45,7</w:t>
            </w:r>
          </w:p>
        </w:tc>
      </w:tr>
      <w:tr w:rsidR="00E30CC7" w:rsidRPr="00365E5E" w:rsidTr="00E30CC7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0CC7" w:rsidRPr="00365E5E" w:rsidTr="00E30CC7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9A019F" w:rsidP="000C41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-4342,</w:t>
            </w:r>
            <w:r w:rsidR="006B294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9A019F" w:rsidP="00E30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-4351,4</w:t>
            </w:r>
          </w:p>
        </w:tc>
      </w:tr>
      <w:tr w:rsidR="00E30CC7" w:rsidRPr="00365E5E" w:rsidTr="00E30CC7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9A019F" w:rsidP="002E3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4672,</w:t>
            </w:r>
            <w:r w:rsidR="006B294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9A019F" w:rsidP="002E3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4305,7</w:t>
            </w:r>
          </w:p>
        </w:tc>
      </w:tr>
    </w:tbl>
    <w:p w:rsidR="0057150E" w:rsidRDefault="0057150E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57150E" w:rsidSect="00387CBE">
      <w:pgSz w:w="12240" w:h="15840" w:code="1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ADD" w:rsidRDefault="00545ADD" w:rsidP="00F0089A">
      <w:pPr>
        <w:spacing w:after="0" w:line="240" w:lineRule="auto"/>
      </w:pPr>
      <w:r>
        <w:separator/>
      </w:r>
    </w:p>
  </w:endnote>
  <w:endnote w:type="continuationSeparator" w:id="0">
    <w:p w:rsidR="00545ADD" w:rsidRDefault="00545ADD" w:rsidP="00F0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ADD" w:rsidRDefault="00545ADD" w:rsidP="00F0089A">
      <w:pPr>
        <w:spacing w:after="0" w:line="240" w:lineRule="auto"/>
      </w:pPr>
      <w:r>
        <w:separator/>
      </w:r>
    </w:p>
  </w:footnote>
  <w:footnote w:type="continuationSeparator" w:id="0">
    <w:p w:rsidR="00545ADD" w:rsidRDefault="00545ADD" w:rsidP="00F00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A491C"/>
    <w:multiLevelType w:val="hybridMultilevel"/>
    <w:tmpl w:val="E7069038"/>
    <w:lvl w:ilvl="0" w:tplc="3C0AA03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161F8"/>
    <w:multiLevelType w:val="hybridMultilevel"/>
    <w:tmpl w:val="6A84A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076BF"/>
    <w:multiLevelType w:val="hybridMultilevel"/>
    <w:tmpl w:val="9BDCCC02"/>
    <w:lvl w:ilvl="0" w:tplc="FED28570">
      <w:start w:val="1"/>
      <w:numFmt w:val="decimal"/>
      <w:lvlText w:val="%1)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 w15:restartNumberingAfterBreak="0">
    <w:nsid w:val="5A2337F5"/>
    <w:multiLevelType w:val="hybridMultilevel"/>
    <w:tmpl w:val="30F4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B0B6D"/>
    <w:multiLevelType w:val="hybridMultilevel"/>
    <w:tmpl w:val="2048CD88"/>
    <w:lvl w:ilvl="0" w:tplc="870A008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624EBA5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54B5"/>
    <w:rsid w:val="000016B8"/>
    <w:rsid w:val="0000361A"/>
    <w:rsid w:val="00006213"/>
    <w:rsid w:val="00014A38"/>
    <w:rsid w:val="00017A42"/>
    <w:rsid w:val="00017F79"/>
    <w:rsid w:val="000214A0"/>
    <w:rsid w:val="000316FA"/>
    <w:rsid w:val="000319FD"/>
    <w:rsid w:val="00033E2E"/>
    <w:rsid w:val="00036425"/>
    <w:rsid w:val="00037072"/>
    <w:rsid w:val="0003777E"/>
    <w:rsid w:val="00042ADF"/>
    <w:rsid w:val="00044052"/>
    <w:rsid w:val="00071E9F"/>
    <w:rsid w:val="00073FA4"/>
    <w:rsid w:val="00074367"/>
    <w:rsid w:val="00077D51"/>
    <w:rsid w:val="00081023"/>
    <w:rsid w:val="00081E0D"/>
    <w:rsid w:val="00084089"/>
    <w:rsid w:val="00086AC1"/>
    <w:rsid w:val="000909D6"/>
    <w:rsid w:val="00091564"/>
    <w:rsid w:val="0009558F"/>
    <w:rsid w:val="000955B6"/>
    <w:rsid w:val="000966CF"/>
    <w:rsid w:val="00096AE2"/>
    <w:rsid w:val="0009747E"/>
    <w:rsid w:val="000A1DD8"/>
    <w:rsid w:val="000A3F76"/>
    <w:rsid w:val="000A552B"/>
    <w:rsid w:val="000A66A7"/>
    <w:rsid w:val="000A71B0"/>
    <w:rsid w:val="000B1436"/>
    <w:rsid w:val="000B2780"/>
    <w:rsid w:val="000B64FF"/>
    <w:rsid w:val="000C165C"/>
    <w:rsid w:val="000C3C1A"/>
    <w:rsid w:val="000C4162"/>
    <w:rsid w:val="000C41D4"/>
    <w:rsid w:val="000C606C"/>
    <w:rsid w:val="000D4B89"/>
    <w:rsid w:val="000E06FA"/>
    <w:rsid w:val="000E1377"/>
    <w:rsid w:val="000E2452"/>
    <w:rsid w:val="000E5FF7"/>
    <w:rsid w:val="000F0856"/>
    <w:rsid w:val="000F09CD"/>
    <w:rsid w:val="000F204B"/>
    <w:rsid w:val="000F23B1"/>
    <w:rsid w:val="000F24BF"/>
    <w:rsid w:val="000F49AB"/>
    <w:rsid w:val="00104228"/>
    <w:rsid w:val="0010489D"/>
    <w:rsid w:val="001052FB"/>
    <w:rsid w:val="001069C7"/>
    <w:rsid w:val="00106B59"/>
    <w:rsid w:val="00110C5C"/>
    <w:rsid w:val="0011258E"/>
    <w:rsid w:val="001142F7"/>
    <w:rsid w:val="00115B66"/>
    <w:rsid w:val="00126BCC"/>
    <w:rsid w:val="00130A66"/>
    <w:rsid w:val="0013739E"/>
    <w:rsid w:val="00141207"/>
    <w:rsid w:val="001458A6"/>
    <w:rsid w:val="00151B5E"/>
    <w:rsid w:val="00152F6A"/>
    <w:rsid w:val="0016012F"/>
    <w:rsid w:val="001613A2"/>
    <w:rsid w:val="00161F3F"/>
    <w:rsid w:val="001650E9"/>
    <w:rsid w:val="00165896"/>
    <w:rsid w:val="001663D5"/>
    <w:rsid w:val="001671BB"/>
    <w:rsid w:val="00172404"/>
    <w:rsid w:val="00173616"/>
    <w:rsid w:val="00173ECB"/>
    <w:rsid w:val="00175AB2"/>
    <w:rsid w:val="001842F3"/>
    <w:rsid w:val="00185879"/>
    <w:rsid w:val="00186167"/>
    <w:rsid w:val="0019738A"/>
    <w:rsid w:val="001A0224"/>
    <w:rsid w:val="001A10D3"/>
    <w:rsid w:val="001A2BE4"/>
    <w:rsid w:val="001A44FD"/>
    <w:rsid w:val="001A5F78"/>
    <w:rsid w:val="001A7F60"/>
    <w:rsid w:val="001B153C"/>
    <w:rsid w:val="001B3FCF"/>
    <w:rsid w:val="001C1A52"/>
    <w:rsid w:val="001C2AF1"/>
    <w:rsid w:val="001C2E68"/>
    <w:rsid w:val="001C4E60"/>
    <w:rsid w:val="001C5B99"/>
    <w:rsid w:val="001C7CFF"/>
    <w:rsid w:val="001D16C7"/>
    <w:rsid w:val="001D1E2A"/>
    <w:rsid w:val="001D3A4B"/>
    <w:rsid w:val="001D40D6"/>
    <w:rsid w:val="001E0E84"/>
    <w:rsid w:val="001E0FF8"/>
    <w:rsid w:val="001F7942"/>
    <w:rsid w:val="00206706"/>
    <w:rsid w:val="002100F9"/>
    <w:rsid w:val="002107DA"/>
    <w:rsid w:val="00224DBB"/>
    <w:rsid w:val="00230517"/>
    <w:rsid w:val="0023084E"/>
    <w:rsid w:val="0023217C"/>
    <w:rsid w:val="002323C2"/>
    <w:rsid w:val="002435A3"/>
    <w:rsid w:val="00244F4E"/>
    <w:rsid w:val="0025292B"/>
    <w:rsid w:val="00252BC9"/>
    <w:rsid w:val="00261BFA"/>
    <w:rsid w:val="002626E8"/>
    <w:rsid w:val="00267620"/>
    <w:rsid w:val="0027441A"/>
    <w:rsid w:val="002752DA"/>
    <w:rsid w:val="002847C9"/>
    <w:rsid w:val="002908DA"/>
    <w:rsid w:val="00290DEF"/>
    <w:rsid w:val="00293F33"/>
    <w:rsid w:val="00296A4A"/>
    <w:rsid w:val="002A11D7"/>
    <w:rsid w:val="002A26D5"/>
    <w:rsid w:val="002A5C5A"/>
    <w:rsid w:val="002B141C"/>
    <w:rsid w:val="002C02FA"/>
    <w:rsid w:val="002C0F21"/>
    <w:rsid w:val="002C2A06"/>
    <w:rsid w:val="002C6850"/>
    <w:rsid w:val="002D21FA"/>
    <w:rsid w:val="002D397D"/>
    <w:rsid w:val="002D3B6E"/>
    <w:rsid w:val="002D5EE1"/>
    <w:rsid w:val="002E35BF"/>
    <w:rsid w:val="002E494A"/>
    <w:rsid w:val="002E6579"/>
    <w:rsid w:val="002E69F3"/>
    <w:rsid w:val="002E6B83"/>
    <w:rsid w:val="002E7307"/>
    <w:rsid w:val="002E7AAC"/>
    <w:rsid w:val="002F1E72"/>
    <w:rsid w:val="002F2C62"/>
    <w:rsid w:val="002F2D3E"/>
    <w:rsid w:val="002F5AAA"/>
    <w:rsid w:val="002F71CD"/>
    <w:rsid w:val="0030332A"/>
    <w:rsid w:val="003102A5"/>
    <w:rsid w:val="00313764"/>
    <w:rsid w:val="00315667"/>
    <w:rsid w:val="00315AE9"/>
    <w:rsid w:val="003233C4"/>
    <w:rsid w:val="0032373E"/>
    <w:rsid w:val="00326EAA"/>
    <w:rsid w:val="00327767"/>
    <w:rsid w:val="00332361"/>
    <w:rsid w:val="0033562E"/>
    <w:rsid w:val="00335985"/>
    <w:rsid w:val="00345F0A"/>
    <w:rsid w:val="00347923"/>
    <w:rsid w:val="00347E39"/>
    <w:rsid w:val="00352608"/>
    <w:rsid w:val="00354E82"/>
    <w:rsid w:val="00355E49"/>
    <w:rsid w:val="00357A00"/>
    <w:rsid w:val="00360173"/>
    <w:rsid w:val="003609F9"/>
    <w:rsid w:val="00361158"/>
    <w:rsid w:val="0036366A"/>
    <w:rsid w:val="00364E8B"/>
    <w:rsid w:val="00367D93"/>
    <w:rsid w:val="00370FF5"/>
    <w:rsid w:val="00376501"/>
    <w:rsid w:val="0038330E"/>
    <w:rsid w:val="00385FD5"/>
    <w:rsid w:val="00386EFB"/>
    <w:rsid w:val="00387CBE"/>
    <w:rsid w:val="00390A19"/>
    <w:rsid w:val="00392B11"/>
    <w:rsid w:val="00392B66"/>
    <w:rsid w:val="00392D40"/>
    <w:rsid w:val="00393A31"/>
    <w:rsid w:val="00394FF4"/>
    <w:rsid w:val="003969CE"/>
    <w:rsid w:val="003A67A1"/>
    <w:rsid w:val="003A6B9D"/>
    <w:rsid w:val="003B3176"/>
    <w:rsid w:val="003B55F0"/>
    <w:rsid w:val="003B6A6F"/>
    <w:rsid w:val="003C2042"/>
    <w:rsid w:val="003C3B0B"/>
    <w:rsid w:val="003D154E"/>
    <w:rsid w:val="003D3422"/>
    <w:rsid w:val="003D3F53"/>
    <w:rsid w:val="003D4378"/>
    <w:rsid w:val="003D4CED"/>
    <w:rsid w:val="003D6899"/>
    <w:rsid w:val="003D7619"/>
    <w:rsid w:val="003D7B4B"/>
    <w:rsid w:val="003E11E6"/>
    <w:rsid w:val="003E7E63"/>
    <w:rsid w:val="003E7F7F"/>
    <w:rsid w:val="003F306E"/>
    <w:rsid w:val="00401FE6"/>
    <w:rsid w:val="00407611"/>
    <w:rsid w:val="00412123"/>
    <w:rsid w:val="00412B39"/>
    <w:rsid w:val="00415618"/>
    <w:rsid w:val="0041591F"/>
    <w:rsid w:val="00416DCD"/>
    <w:rsid w:val="0042760E"/>
    <w:rsid w:val="00433571"/>
    <w:rsid w:val="00441AE9"/>
    <w:rsid w:val="0044398F"/>
    <w:rsid w:val="00443EE0"/>
    <w:rsid w:val="00444025"/>
    <w:rsid w:val="00444368"/>
    <w:rsid w:val="0044601B"/>
    <w:rsid w:val="004656C5"/>
    <w:rsid w:val="00470544"/>
    <w:rsid w:val="00475D60"/>
    <w:rsid w:val="00484FAE"/>
    <w:rsid w:val="00485EB9"/>
    <w:rsid w:val="004918A4"/>
    <w:rsid w:val="00495A27"/>
    <w:rsid w:val="004A27F9"/>
    <w:rsid w:val="004A405F"/>
    <w:rsid w:val="004A5D0C"/>
    <w:rsid w:val="004A79D7"/>
    <w:rsid w:val="004B3A85"/>
    <w:rsid w:val="004B5BF8"/>
    <w:rsid w:val="004C09DC"/>
    <w:rsid w:val="004C0E13"/>
    <w:rsid w:val="004C0FEB"/>
    <w:rsid w:val="004C703A"/>
    <w:rsid w:val="004D0B0E"/>
    <w:rsid w:val="004D158C"/>
    <w:rsid w:val="004D1915"/>
    <w:rsid w:val="004D4757"/>
    <w:rsid w:val="004E04CD"/>
    <w:rsid w:val="004E0DC7"/>
    <w:rsid w:val="004E0F3B"/>
    <w:rsid w:val="004E26C4"/>
    <w:rsid w:val="004E3527"/>
    <w:rsid w:val="004E4E03"/>
    <w:rsid w:val="004F0ECC"/>
    <w:rsid w:val="004F1A11"/>
    <w:rsid w:val="004F577A"/>
    <w:rsid w:val="004F5AD7"/>
    <w:rsid w:val="004F5DB8"/>
    <w:rsid w:val="00500D5A"/>
    <w:rsid w:val="00500FCF"/>
    <w:rsid w:val="00501787"/>
    <w:rsid w:val="005053E4"/>
    <w:rsid w:val="005060D1"/>
    <w:rsid w:val="0050744B"/>
    <w:rsid w:val="00512441"/>
    <w:rsid w:val="005125BF"/>
    <w:rsid w:val="00513E7E"/>
    <w:rsid w:val="00520F7D"/>
    <w:rsid w:val="00521340"/>
    <w:rsid w:val="00521B59"/>
    <w:rsid w:val="0052279D"/>
    <w:rsid w:val="00523A2E"/>
    <w:rsid w:val="00527BCA"/>
    <w:rsid w:val="00530CA5"/>
    <w:rsid w:val="00540F0D"/>
    <w:rsid w:val="005410A6"/>
    <w:rsid w:val="00542B65"/>
    <w:rsid w:val="0054371B"/>
    <w:rsid w:val="00545962"/>
    <w:rsid w:val="00545ADD"/>
    <w:rsid w:val="00545B16"/>
    <w:rsid w:val="00550FF0"/>
    <w:rsid w:val="00551A6F"/>
    <w:rsid w:val="00552DD5"/>
    <w:rsid w:val="00552E70"/>
    <w:rsid w:val="005648E8"/>
    <w:rsid w:val="005667C2"/>
    <w:rsid w:val="005703F4"/>
    <w:rsid w:val="0057150E"/>
    <w:rsid w:val="00571E76"/>
    <w:rsid w:val="005748C8"/>
    <w:rsid w:val="005866F3"/>
    <w:rsid w:val="005867B5"/>
    <w:rsid w:val="0059065F"/>
    <w:rsid w:val="00595DC4"/>
    <w:rsid w:val="005A166C"/>
    <w:rsid w:val="005A4E34"/>
    <w:rsid w:val="005A5424"/>
    <w:rsid w:val="005A5B4F"/>
    <w:rsid w:val="005B278E"/>
    <w:rsid w:val="005B5756"/>
    <w:rsid w:val="005B76B0"/>
    <w:rsid w:val="005C20BD"/>
    <w:rsid w:val="005C68B1"/>
    <w:rsid w:val="005C6BDE"/>
    <w:rsid w:val="005D083F"/>
    <w:rsid w:val="005D0B91"/>
    <w:rsid w:val="005D3DD3"/>
    <w:rsid w:val="005D44E6"/>
    <w:rsid w:val="005D47EC"/>
    <w:rsid w:val="005E218A"/>
    <w:rsid w:val="005E325D"/>
    <w:rsid w:val="005E3B00"/>
    <w:rsid w:val="005F0CBC"/>
    <w:rsid w:val="005F305E"/>
    <w:rsid w:val="005F3BB4"/>
    <w:rsid w:val="0060090D"/>
    <w:rsid w:val="00601992"/>
    <w:rsid w:val="006028EC"/>
    <w:rsid w:val="006053DD"/>
    <w:rsid w:val="00606CE1"/>
    <w:rsid w:val="00607CE8"/>
    <w:rsid w:val="00610044"/>
    <w:rsid w:val="006106E9"/>
    <w:rsid w:val="00612B57"/>
    <w:rsid w:val="00616D8F"/>
    <w:rsid w:val="006171A8"/>
    <w:rsid w:val="00620AB9"/>
    <w:rsid w:val="00621F52"/>
    <w:rsid w:val="00626499"/>
    <w:rsid w:val="00626E82"/>
    <w:rsid w:val="006274AF"/>
    <w:rsid w:val="00627618"/>
    <w:rsid w:val="006352A2"/>
    <w:rsid w:val="0064303E"/>
    <w:rsid w:val="00647A07"/>
    <w:rsid w:val="00654B6B"/>
    <w:rsid w:val="00655065"/>
    <w:rsid w:val="00663DD8"/>
    <w:rsid w:val="00666E52"/>
    <w:rsid w:val="00667E29"/>
    <w:rsid w:val="00670A82"/>
    <w:rsid w:val="0067121E"/>
    <w:rsid w:val="00671ADD"/>
    <w:rsid w:val="00674653"/>
    <w:rsid w:val="00682807"/>
    <w:rsid w:val="00682A1D"/>
    <w:rsid w:val="00682C70"/>
    <w:rsid w:val="00692437"/>
    <w:rsid w:val="00692680"/>
    <w:rsid w:val="00695512"/>
    <w:rsid w:val="006A3D57"/>
    <w:rsid w:val="006B2945"/>
    <w:rsid w:val="006C4480"/>
    <w:rsid w:val="006D2193"/>
    <w:rsid w:val="006D392C"/>
    <w:rsid w:val="006E1CE8"/>
    <w:rsid w:val="006F0CE5"/>
    <w:rsid w:val="006F116A"/>
    <w:rsid w:val="006F4ECB"/>
    <w:rsid w:val="006F613E"/>
    <w:rsid w:val="006F7C78"/>
    <w:rsid w:val="00700376"/>
    <w:rsid w:val="00700AA7"/>
    <w:rsid w:val="007028B2"/>
    <w:rsid w:val="007031B4"/>
    <w:rsid w:val="0070533C"/>
    <w:rsid w:val="00706D3E"/>
    <w:rsid w:val="00706E92"/>
    <w:rsid w:val="00714C7C"/>
    <w:rsid w:val="007201D2"/>
    <w:rsid w:val="007227A9"/>
    <w:rsid w:val="007233C8"/>
    <w:rsid w:val="00726028"/>
    <w:rsid w:val="007273FA"/>
    <w:rsid w:val="00734111"/>
    <w:rsid w:val="00741810"/>
    <w:rsid w:val="00744781"/>
    <w:rsid w:val="00745D55"/>
    <w:rsid w:val="00747B50"/>
    <w:rsid w:val="0075231F"/>
    <w:rsid w:val="007546E9"/>
    <w:rsid w:val="00754B62"/>
    <w:rsid w:val="00757165"/>
    <w:rsid w:val="00762C1F"/>
    <w:rsid w:val="00762CB4"/>
    <w:rsid w:val="0076556E"/>
    <w:rsid w:val="00766658"/>
    <w:rsid w:val="007738D5"/>
    <w:rsid w:val="0077465C"/>
    <w:rsid w:val="00776D2A"/>
    <w:rsid w:val="00780EA4"/>
    <w:rsid w:val="00782881"/>
    <w:rsid w:val="00783A23"/>
    <w:rsid w:val="00784956"/>
    <w:rsid w:val="007946D0"/>
    <w:rsid w:val="00794AD4"/>
    <w:rsid w:val="007A5FAB"/>
    <w:rsid w:val="007C3DC4"/>
    <w:rsid w:val="007D1FAB"/>
    <w:rsid w:val="007D3371"/>
    <w:rsid w:val="007D54C0"/>
    <w:rsid w:val="007D5AED"/>
    <w:rsid w:val="007D6445"/>
    <w:rsid w:val="007D76D5"/>
    <w:rsid w:val="007E02D1"/>
    <w:rsid w:val="007E63FE"/>
    <w:rsid w:val="007E730F"/>
    <w:rsid w:val="007E7F33"/>
    <w:rsid w:val="007F23CA"/>
    <w:rsid w:val="00801119"/>
    <w:rsid w:val="008014D4"/>
    <w:rsid w:val="0080232A"/>
    <w:rsid w:val="00802E17"/>
    <w:rsid w:val="00804A54"/>
    <w:rsid w:val="0080778D"/>
    <w:rsid w:val="00814F0C"/>
    <w:rsid w:val="00817E0E"/>
    <w:rsid w:val="00827A84"/>
    <w:rsid w:val="0083548F"/>
    <w:rsid w:val="0084172D"/>
    <w:rsid w:val="0084201B"/>
    <w:rsid w:val="00843F61"/>
    <w:rsid w:val="0085266A"/>
    <w:rsid w:val="00857C42"/>
    <w:rsid w:val="00862083"/>
    <w:rsid w:val="008646FF"/>
    <w:rsid w:val="00866527"/>
    <w:rsid w:val="0087045E"/>
    <w:rsid w:val="00872852"/>
    <w:rsid w:val="00873024"/>
    <w:rsid w:val="00875E1C"/>
    <w:rsid w:val="00880315"/>
    <w:rsid w:val="008805B7"/>
    <w:rsid w:val="00884EC3"/>
    <w:rsid w:val="008875A2"/>
    <w:rsid w:val="0089102F"/>
    <w:rsid w:val="00893F43"/>
    <w:rsid w:val="0089449E"/>
    <w:rsid w:val="008A1C78"/>
    <w:rsid w:val="008A2D64"/>
    <w:rsid w:val="008A5828"/>
    <w:rsid w:val="008A5EA7"/>
    <w:rsid w:val="008B2EDB"/>
    <w:rsid w:val="008B3F55"/>
    <w:rsid w:val="008B5529"/>
    <w:rsid w:val="008C21AC"/>
    <w:rsid w:val="008C259C"/>
    <w:rsid w:val="008C2851"/>
    <w:rsid w:val="008C3A41"/>
    <w:rsid w:val="008C77BD"/>
    <w:rsid w:val="008D4FA7"/>
    <w:rsid w:val="008D7B96"/>
    <w:rsid w:val="008E0EFC"/>
    <w:rsid w:val="008E2DF8"/>
    <w:rsid w:val="008E5157"/>
    <w:rsid w:val="008E7EF7"/>
    <w:rsid w:val="008F0B0A"/>
    <w:rsid w:val="008F4EB3"/>
    <w:rsid w:val="0090001F"/>
    <w:rsid w:val="00900FCE"/>
    <w:rsid w:val="009106EC"/>
    <w:rsid w:val="009119FC"/>
    <w:rsid w:val="009125A8"/>
    <w:rsid w:val="00915388"/>
    <w:rsid w:val="009171F1"/>
    <w:rsid w:val="00922689"/>
    <w:rsid w:val="00940017"/>
    <w:rsid w:val="00940943"/>
    <w:rsid w:val="00943EFB"/>
    <w:rsid w:val="00944CB2"/>
    <w:rsid w:val="00945C8D"/>
    <w:rsid w:val="00946858"/>
    <w:rsid w:val="00947F2F"/>
    <w:rsid w:val="00950687"/>
    <w:rsid w:val="009512B2"/>
    <w:rsid w:val="00970C36"/>
    <w:rsid w:val="00972122"/>
    <w:rsid w:val="009776D5"/>
    <w:rsid w:val="009841CC"/>
    <w:rsid w:val="00985DA7"/>
    <w:rsid w:val="009969A7"/>
    <w:rsid w:val="009A019F"/>
    <w:rsid w:val="009A0DF5"/>
    <w:rsid w:val="009A2C72"/>
    <w:rsid w:val="009A49E9"/>
    <w:rsid w:val="009B3540"/>
    <w:rsid w:val="009C125F"/>
    <w:rsid w:val="009C1ED1"/>
    <w:rsid w:val="009C65FC"/>
    <w:rsid w:val="009C6C25"/>
    <w:rsid w:val="009C7408"/>
    <w:rsid w:val="009D05FB"/>
    <w:rsid w:val="009D3D93"/>
    <w:rsid w:val="009E1923"/>
    <w:rsid w:val="009E2095"/>
    <w:rsid w:val="009F1426"/>
    <w:rsid w:val="009F176F"/>
    <w:rsid w:val="009F295B"/>
    <w:rsid w:val="009F2AB7"/>
    <w:rsid w:val="009F3A7E"/>
    <w:rsid w:val="009F71AE"/>
    <w:rsid w:val="00A0327E"/>
    <w:rsid w:val="00A03592"/>
    <w:rsid w:val="00A03A97"/>
    <w:rsid w:val="00A061BD"/>
    <w:rsid w:val="00A07124"/>
    <w:rsid w:val="00A07562"/>
    <w:rsid w:val="00A109BD"/>
    <w:rsid w:val="00A12AFD"/>
    <w:rsid w:val="00A132EE"/>
    <w:rsid w:val="00A167B8"/>
    <w:rsid w:val="00A21ACC"/>
    <w:rsid w:val="00A21F86"/>
    <w:rsid w:val="00A22302"/>
    <w:rsid w:val="00A22D4E"/>
    <w:rsid w:val="00A254A1"/>
    <w:rsid w:val="00A30F2E"/>
    <w:rsid w:val="00A3229C"/>
    <w:rsid w:val="00A376B9"/>
    <w:rsid w:val="00A42225"/>
    <w:rsid w:val="00A42C83"/>
    <w:rsid w:val="00A4465D"/>
    <w:rsid w:val="00A454B5"/>
    <w:rsid w:val="00A52AAF"/>
    <w:rsid w:val="00A6137E"/>
    <w:rsid w:val="00A652D3"/>
    <w:rsid w:val="00A66FDD"/>
    <w:rsid w:val="00A677CB"/>
    <w:rsid w:val="00A7429C"/>
    <w:rsid w:val="00A75D89"/>
    <w:rsid w:val="00A80697"/>
    <w:rsid w:val="00A82137"/>
    <w:rsid w:val="00A841EB"/>
    <w:rsid w:val="00A8475B"/>
    <w:rsid w:val="00A86E44"/>
    <w:rsid w:val="00A8748D"/>
    <w:rsid w:val="00A93772"/>
    <w:rsid w:val="00A93837"/>
    <w:rsid w:val="00A93B5B"/>
    <w:rsid w:val="00A95E35"/>
    <w:rsid w:val="00AA2264"/>
    <w:rsid w:val="00AA7058"/>
    <w:rsid w:val="00AB0B8C"/>
    <w:rsid w:val="00AB1099"/>
    <w:rsid w:val="00AB115E"/>
    <w:rsid w:val="00AC02D8"/>
    <w:rsid w:val="00AC473F"/>
    <w:rsid w:val="00AC7F7D"/>
    <w:rsid w:val="00AD073E"/>
    <w:rsid w:val="00AD088F"/>
    <w:rsid w:val="00AD1A00"/>
    <w:rsid w:val="00AD521C"/>
    <w:rsid w:val="00AE0FAB"/>
    <w:rsid w:val="00AE12B5"/>
    <w:rsid w:val="00AE5324"/>
    <w:rsid w:val="00AF0B36"/>
    <w:rsid w:val="00AF1DCA"/>
    <w:rsid w:val="00AF22DF"/>
    <w:rsid w:val="00AF3F4E"/>
    <w:rsid w:val="00AF5E0B"/>
    <w:rsid w:val="00AF6730"/>
    <w:rsid w:val="00B005CD"/>
    <w:rsid w:val="00B01C11"/>
    <w:rsid w:val="00B048B0"/>
    <w:rsid w:val="00B15BB9"/>
    <w:rsid w:val="00B20250"/>
    <w:rsid w:val="00B206BB"/>
    <w:rsid w:val="00B2119F"/>
    <w:rsid w:val="00B2729B"/>
    <w:rsid w:val="00B31362"/>
    <w:rsid w:val="00B34D37"/>
    <w:rsid w:val="00B36F0A"/>
    <w:rsid w:val="00B40550"/>
    <w:rsid w:val="00B6516A"/>
    <w:rsid w:val="00B804DD"/>
    <w:rsid w:val="00B86292"/>
    <w:rsid w:val="00B86553"/>
    <w:rsid w:val="00B86872"/>
    <w:rsid w:val="00B91DD4"/>
    <w:rsid w:val="00BA171B"/>
    <w:rsid w:val="00BA21DE"/>
    <w:rsid w:val="00BA377D"/>
    <w:rsid w:val="00BA4028"/>
    <w:rsid w:val="00BA5854"/>
    <w:rsid w:val="00BA6297"/>
    <w:rsid w:val="00BA6804"/>
    <w:rsid w:val="00BB26C7"/>
    <w:rsid w:val="00BB2A7E"/>
    <w:rsid w:val="00BB43A7"/>
    <w:rsid w:val="00BB4F68"/>
    <w:rsid w:val="00BC3236"/>
    <w:rsid w:val="00BD0FC5"/>
    <w:rsid w:val="00BD219A"/>
    <w:rsid w:val="00BD31B5"/>
    <w:rsid w:val="00BD50A6"/>
    <w:rsid w:val="00BE47F5"/>
    <w:rsid w:val="00BE4AA2"/>
    <w:rsid w:val="00BF139D"/>
    <w:rsid w:val="00BF58D5"/>
    <w:rsid w:val="00BF6A1B"/>
    <w:rsid w:val="00C004A9"/>
    <w:rsid w:val="00C04407"/>
    <w:rsid w:val="00C11E73"/>
    <w:rsid w:val="00C176F3"/>
    <w:rsid w:val="00C21E4E"/>
    <w:rsid w:val="00C2200B"/>
    <w:rsid w:val="00C2242B"/>
    <w:rsid w:val="00C224F2"/>
    <w:rsid w:val="00C229D3"/>
    <w:rsid w:val="00C302DD"/>
    <w:rsid w:val="00C33AED"/>
    <w:rsid w:val="00C33EC8"/>
    <w:rsid w:val="00C37DA8"/>
    <w:rsid w:val="00C44A6E"/>
    <w:rsid w:val="00C526E0"/>
    <w:rsid w:val="00C623BC"/>
    <w:rsid w:val="00C629FF"/>
    <w:rsid w:val="00C634EA"/>
    <w:rsid w:val="00C721C0"/>
    <w:rsid w:val="00C7329E"/>
    <w:rsid w:val="00C73C5B"/>
    <w:rsid w:val="00C74544"/>
    <w:rsid w:val="00C779F7"/>
    <w:rsid w:val="00C817DE"/>
    <w:rsid w:val="00C87F72"/>
    <w:rsid w:val="00C94171"/>
    <w:rsid w:val="00CA04A3"/>
    <w:rsid w:val="00CA2818"/>
    <w:rsid w:val="00CA7230"/>
    <w:rsid w:val="00CB1C0A"/>
    <w:rsid w:val="00CB1FE9"/>
    <w:rsid w:val="00CB57B6"/>
    <w:rsid w:val="00CD0077"/>
    <w:rsid w:val="00CD5D7B"/>
    <w:rsid w:val="00CE2462"/>
    <w:rsid w:val="00CE5092"/>
    <w:rsid w:val="00CF15FF"/>
    <w:rsid w:val="00CF5DF8"/>
    <w:rsid w:val="00CF7087"/>
    <w:rsid w:val="00CF77FF"/>
    <w:rsid w:val="00D0359E"/>
    <w:rsid w:val="00D13AC4"/>
    <w:rsid w:val="00D13E6C"/>
    <w:rsid w:val="00D160C6"/>
    <w:rsid w:val="00D20AB7"/>
    <w:rsid w:val="00D23038"/>
    <w:rsid w:val="00D24391"/>
    <w:rsid w:val="00D24A6B"/>
    <w:rsid w:val="00D24E9C"/>
    <w:rsid w:val="00D304A0"/>
    <w:rsid w:val="00D32C94"/>
    <w:rsid w:val="00D35DC4"/>
    <w:rsid w:val="00D35E18"/>
    <w:rsid w:val="00D370F3"/>
    <w:rsid w:val="00D37589"/>
    <w:rsid w:val="00D42870"/>
    <w:rsid w:val="00D44C50"/>
    <w:rsid w:val="00D5167F"/>
    <w:rsid w:val="00D56F4F"/>
    <w:rsid w:val="00D57C67"/>
    <w:rsid w:val="00D618AD"/>
    <w:rsid w:val="00D63A5F"/>
    <w:rsid w:val="00D67DFE"/>
    <w:rsid w:val="00D709F1"/>
    <w:rsid w:val="00D71F99"/>
    <w:rsid w:val="00D74CC5"/>
    <w:rsid w:val="00D76D88"/>
    <w:rsid w:val="00D8052C"/>
    <w:rsid w:val="00D80CC7"/>
    <w:rsid w:val="00D85496"/>
    <w:rsid w:val="00D878CF"/>
    <w:rsid w:val="00D928C9"/>
    <w:rsid w:val="00DA402D"/>
    <w:rsid w:val="00DB3348"/>
    <w:rsid w:val="00DB4A6A"/>
    <w:rsid w:val="00DB6789"/>
    <w:rsid w:val="00DC39A5"/>
    <w:rsid w:val="00DC3E8A"/>
    <w:rsid w:val="00DD2A14"/>
    <w:rsid w:val="00DD3B9C"/>
    <w:rsid w:val="00DD6F25"/>
    <w:rsid w:val="00DE2D6D"/>
    <w:rsid w:val="00DF42A8"/>
    <w:rsid w:val="00DF7DE4"/>
    <w:rsid w:val="00E011A6"/>
    <w:rsid w:val="00E065A9"/>
    <w:rsid w:val="00E112E9"/>
    <w:rsid w:val="00E12C2B"/>
    <w:rsid w:val="00E12F15"/>
    <w:rsid w:val="00E14219"/>
    <w:rsid w:val="00E1465D"/>
    <w:rsid w:val="00E20978"/>
    <w:rsid w:val="00E216FF"/>
    <w:rsid w:val="00E263A7"/>
    <w:rsid w:val="00E30CC7"/>
    <w:rsid w:val="00E31FC1"/>
    <w:rsid w:val="00E32219"/>
    <w:rsid w:val="00E340D4"/>
    <w:rsid w:val="00E35780"/>
    <w:rsid w:val="00E42AD4"/>
    <w:rsid w:val="00E45A95"/>
    <w:rsid w:val="00E46560"/>
    <w:rsid w:val="00E46860"/>
    <w:rsid w:val="00E61AC0"/>
    <w:rsid w:val="00E65FFB"/>
    <w:rsid w:val="00E67585"/>
    <w:rsid w:val="00E71163"/>
    <w:rsid w:val="00E85FA4"/>
    <w:rsid w:val="00EA6281"/>
    <w:rsid w:val="00EA67FD"/>
    <w:rsid w:val="00EB5C79"/>
    <w:rsid w:val="00EB7DF9"/>
    <w:rsid w:val="00EC1841"/>
    <w:rsid w:val="00EC3AB0"/>
    <w:rsid w:val="00EC4781"/>
    <w:rsid w:val="00ED5FC1"/>
    <w:rsid w:val="00EE196F"/>
    <w:rsid w:val="00EE35FF"/>
    <w:rsid w:val="00EE38F9"/>
    <w:rsid w:val="00EE3C72"/>
    <w:rsid w:val="00EE6691"/>
    <w:rsid w:val="00EE7C0D"/>
    <w:rsid w:val="00EF0518"/>
    <w:rsid w:val="00EF4E6E"/>
    <w:rsid w:val="00EF7A89"/>
    <w:rsid w:val="00F0089A"/>
    <w:rsid w:val="00F00A0D"/>
    <w:rsid w:val="00F018A4"/>
    <w:rsid w:val="00F04411"/>
    <w:rsid w:val="00F0671E"/>
    <w:rsid w:val="00F069EB"/>
    <w:rsid w:val="00F06C98"/>
    <w:rsid w:val="00F10BEE"/>
    <w:rsid w:val="00F113D7"/>
    <w:rsid w:val="00F114B7"/>
    <w:rsid w:val="00F155D6"/>
    <w:rsid w:val="00F1755F"/>
    <w:rsid w:val="00F17F64"/>
    <w:rsid w:val="00F20246"/>
    <w:rsid w:val="00F20316"/>
    <w:rsid w:val="00F23FB5"/>
    <w:rsid w:val="00F27080"/>
    <w:rsid w:val="00F2736A"/>
    <w:rsid w:val="00F30F73"/>
    <w:rsid w:val="00F33962"/>
    <w:rsid w:val="00F35CBF"/>
    <w:rsid w:val="00F36DE5"/>
    <w:rsid w:val="00F37257"/>
    <w:rsid w:val="00F37C86"/>
    <w:rsid w:val="00F407A6"/>
    <w:rsid w:val="00F4108D"/>
    <w:rsid w:val="00F41C9E"/>
    <w:rsid w:val="00F43696"/>
    <w:rsid w:val="00F479BD"/>
    <w:rsid w:val="00F50976"/>
    <w:rsid w:val="00F574A5"/>
    <w:rsid w:val="00F63A7E"/>
    <w:rsid w:val="00F6466F"/>
    <w:rsid w:val="00F6505E"/>
    <w:rsid w:val="00F66E46"/>
    <w:rsid w:val="00F66F0B"/>
    <w:rsid w:val="00F70E10"/>
    <w:rsid w:val="00F84387"/>
    <w:rsid w:val="00F86E49"/>
    <w:rsid w:val="00F91D00"/>
    <w:rsid w:val="00F9405F"/>
    <w:rsid w:val="00F95D49"/>
    <w:rsid w:val="00FA2360"/>
    <w:rsid w:val="00FA2B8A"/>
    <w:rsid w:val="00FA35FA"/>
    <w:rsid w:val="00FB2653"/>
    <w:rsid w:val="00FB4659"/>
    <w:rsid w:val="00FB65E8"/>
    <w:rsid w:val="00FB6FD5"/>
    <w:rsid w:val="00FC2110"/>
    <w:rsid w:val="00FC2BC3"/>
    <w:rsid w:val="00FC5284"/>
    <w:rsid w:val="00FD29F2"/>
    <w:rsid w:val="00FD7A23"/>
    <w:rsid w:val="00FE713A"/>
    <w:rsid w:val="00FF276E"/>
    <w:rsid w:val="00FF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820D6-D58D-4B6A-B53A-70E1081B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A4"/>
  </w:style>
  <w:style w:type="paragraph" w:styleId="7">
    <w:name w:val="heading 7"/>
    <w:basedOn w:val="a"/>
    <w:next w:val="a"/>
    <w:link w:val="70"/>
    <w:qFormat/>
    <w:rsid w:val="00A454B5"/>
    <w:pPr>
      <w:keepNext/>
      <w:autoSpaceDE w:val="0"/>
      <w:autoSpaceDN w:val="0"/>
      <w:adjustRightInd w:val="0"/>
      <w:spacing w:after="0" w:line="240" w:lineRule="auto"/>
      <w:ind w:firstLine="561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454B5"/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paragraph" w:customStyle="1" w:styleId="ConsPlusNormal">
    <w:name w:val="ConsPlusNormal"/>
    <w:rsid w:val="00A45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454B5"/>
    <w:pPr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A454B5"/>
    <w:rPr>
      <w:rFonts w:ascii="Times New Roman" w:eastAsia="Times New Roman" w:hAnsi="Times New Roman" w:cs="Times New Roman"/>
      <w:sz w:val="26"/>
      <w:szCs w:val="24"/>
    </w:rPr>
  </w:style>
  <w:style w:type="paragraph" w:styleId="2">
    <w:name w:val="Body Text Indent 2"/>
    <w:basedOn w:val="a"/>
    <w:link w:val="20"/>
    <w:rsid w:val="00A454B5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4"/>
      <w:lang w:bidi="th-TH"/>
    </w:rPr>
  </w:style>
  <w:style w:type="character" w:customStyle="1" w:styleId="20">
    <w:name w:val="Основной текст с отступом 2 Знак"/>
    <w:basedOn w:val="a0"/>
    <w:link w:val="2"/>
    <w:rsid w:val="00A454B5"/>
    <w:rPr>
      <w:rFonts w:ascii="Times New Roman" w:eastAsia="Times New Roman" w:hAnsi="Times New Roman" w:cs="Angsana New"/>
      <w:sz w:val="24"/>
      <w:szCs w:val="24"/>
      <w:lang w:bidi="th-TH"/>
    </w:rPr>
  </w:style>
  <w:style w:type="paragraph" w:styleId="a5">
    <w:name w:val="Title"/>
    <w:basedOn w:val="a"/>
    <w:link w:val="a6"/>
    <w:qFormat/>
    <w:rsid w:val="00345F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345F0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4E35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uiPriority w:val="99"/>
    <w:rsid w:val="004E3527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table" w:styleId="a7">
    <w:name w:val="Table Grid"/>
    <w:basedOn w:val="a1"/>
    <w:uiPriority w:val="59"/>
    <w:rsid w:val="00F646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3371"/>
    <w:rPr>
      <w:rFonts w:ascii="Segoe UI" w:hAnsi="Segoe UI" w:cs="Segoe UI"/>
      <w:sz w:val="18"/>
      <w:szCs w:val="18"/>
    </w:rPr>
  </w:style>
  <w:style w:type="paragraph" w:customStyle="1" w:styleId="10">
    <w:name w:val="Верхний колонтитул1"/>
    <w:basedOn w:val="a"/>
    <w:rsid w:val="000F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4436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0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089A"/>
  </w:style>
  <w:style w:type="paragraph" w:styleId="ad">
    <w:name w:val="footer"/>
    <w:basedOn w:val="a"/>
    <w:link w:val="ae"/>
    <w:uiPriority w:val="99"/>
    <w:unhideWhenUsed/>
    <w:rsid w:val="00F0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B7BB-266D-4937-9C3B-72AAE142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5897</Words>
  <Characters>33616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Ekaterina</cp:lastModifiedBy>
  <cp:revision>4</cp:revision>
  <cp:lastPrinted>2024-04-22T03:03:00Z</cp:lastPrinted>
  <dcterms:created xsi:type="dcterms:W3CDTF">2024-04-19T05:23:00Z</dcterms:created>
  <dcterms:modified xsi:type="dcterms:W3CDTF">2024-04-22T03:03:00Z</dcterms:modified>
</cp:coreProperties>
</file>