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78" w:rsidRDefault="00745378" w:rsidP="00750356">
      <w:pPr>
        <w:spacing w:after="0" w:line="240" w:lineRule="auto"/>
        <w:jc w:val="center"/>
        <w:rPr>
          <w:rFonts w:ascii="Arial" w:eastAsia="Times New Roman" w:hAnsi="Arial" w:cs="Arial"/>
          <w:b/>
          <w:sz w:val="28"/>
          <w:szCs w:val="28"/>
          <w:lang w:bidi="th-TH"/>
        </w:rPr>
      </w:pPr>
    </w:p>
    <w:p w:rsidR="00745378" w:rsidRPr="004C37E6" w:rsidRDefault="00745378" w:rsidP="00745378">
      <w:pPr>
        <w:spacing w:after="0" w:line="360" w:lineRule="auto"/>
        <w:jc w:val="center"/>
        <w:rPr>
          <w:rFonts w:ascii="Arial" w:eastAsia="Times New Roman" w:hAnsi="Arial" w:cs="Arial"/>
          <w:b/>
          <w:sz w:val="28"/>
          <w:szCs w:val="28"/>
        </w:rPr>
      </w:pPr>
      <w:r w:rsidRPr="004C37E6">
        <w:rPr>
          <w:rFonts w:ascii="Arial" w:eastAsia="Times New Roman" w:hAnsi="Arial" w:cs="Arial"/>
          <w:b/>
          <w:sz w:val="28"/>
          <w:szCs w:val="28"/>
        </w:rPr>
        <w:t>Томская область</w:t>
      </w:r>
    </w:p>
    <w:p w:rsidR="00745378" w:rsidRPr="004C37E6" w:rsidRDefault="00745378" w:rsidP="00745378">
      <w:pPr>
        <w:widowControl w:val="0"/>
        <w:spacing w:after="0" w:line="360" w:lineRule="auto"/>
        <w:jc w:val="center"/>
        <w:rPr>
          <w:rFonts w:ascii="Arial" w:eastAsia="Times New Roman" w:hAnsi="Arial" w:cs="Arial"/>
          <w:b/>
          <w:bCs/>
          <w:spacing w:val="34"/>
          <w:sz w:val="28"/>
          <w:szCs w:val="28"/>
        </w:rPr>
      </w:pPr>
      <w:r w:rsidRPr="004C37E6">
        <w:rPr>
          <w:rFonts w:ascii="Arial" w:eastAsia="Times New Roman" w:hAnsi="Arial" w:cs="Arial"/>
          <w:b/>
          <w:bCs/>
          <w:spacing w:val="34"/>
          <w:sz w:val="28"/>
          <w:szCs w:val="28"/>
        </w:rPr>
        <w:t>Верхнекетский район</w:t>
      </w:r>
    </w:p>
    <w:p w:rsidR="00745378" w:rsidRPr="004C37E6" w:rsidRDefault="00745378" w:rsidP="00745378">
      <w:pPr>
        <w:widowControl w:val="0"/>
        <w:spacing w:after="0" w:line="360" w:lineRule="auto"/>
        <w:jc w:val="center"/>
        <w:rPr>
          <w:rFonts w:ascii="Arial" w:eastAsia="Times New Roman" w:hAnsi="Arial" w:cs="Arial"/>
          <w:b/>
          <w:sz w:val="28"/>
          <w:szCs w:val="28"/>
        </w:rPr>
      </w:pPr>
      <w:r w:rsidRPr="004C37E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0A0" w:firstRow="1" w:lastRow="0" w:firstColumn="1" w:lastColumn="0" w:noHBand="0" w:noVBand="0"/>
      </w:tblPr>
      <w:tblGrid>
        <w:gridCol w:w="4680"/>
        <w:gridCol w:w="4959"/>
      </w:tblGrid>
      <w:tr w:rsidR="00745378" w:rsidRPr="004C37E6" w:rsidTr="008B475E">
        <w:tc>
          <w:tcPr>
            <w:tcW w:w="4680" w:type="dxa"/>
            <w:tcBorders>
              <w:top w:val="nil"/>
              <w:left w:val="nil"/>
              <w:bottom w:val="thinThickMediumGap" w:sz="24" w:space="0" w:color="auto"/>
              <w:right w:val="nil"/>
            </w:tcBorders>
          </w:tcPr>
          <w:p w:rsidR="00745378" w:rsidRPr="004C37E6" w:rsidRDefault="00745378" w:rsidP="008B475E">
            <w:pPr>
              <w:keepNext/>
              <w:widowControl w:val="0"/>
              <w:spacing w:after="20"/>
              <w:rPr>
                <w:rFonts w:ascii="Arial" w:eastAsia="Calibri" w:hAnsi="Arial" w:cs="Arial"/>
                <w:b/>
                <w:bCs/>
                <w:sz w:val="24"/>
                <w:szCs w:val="24"/>
              </w:rPr>
            </w:pPr>
          </w:p>
        </w:tc>
        <w:tc>
          <w:tcPr>
            <w:tcW w:w="4959" w:type="dxa"/>
            <w:tcBorders>
              <w:top w:val="nil"/>
              <w:left w:val="nil"/>
              <w:bottom w:val="thinThickMediumGap" w:sz="24" w:space="0" w:color="auto"/>
              <w:right w:val="nil"/>
            </w:tcBorders>
          </w:tcPr>
          <w:p w:rsidR="00745378" w:rsidRPr="004C37E6" w:rsidRDefault="00745378" w:rsidP="008B475E">
            <w:pPr>
              <w:keepNext/>
              <w:widowControl w:val="0"/>
              <w:spacing w:after="20"/>
              <w:ind w:right="57"/>
              <w:jc w:val="right"/>
              <w:rPr>
                <w:rFonts w:ascii="Arial" w:eastAsia="Calibri" w:hAnsi="Arial" w:cs="Arial"/>
                <w:b/>
                <w:bCs/>
                <w:sz w:val="24"/>
                <w:szCs w:val="24"/>
              </w:rPr>
            </w:pPr>
          </w:p>
        </w:tc>
      </w:tr>
      <w:tr w:rsidR="00745378" w:rsidRPr="004C37E6" w:rsidTr="008B475E">
        <w:tc>
          <w:tcPr>
            <w:tcW w:w="4680" w:type="dxa"/>
            <w:tcBorders>
              <w:top w:val="thinThickMediumGap" w:sz="24" w:space="0" w:color="auto"/>
              <w:left w:val="nil"/>
              <w:bottom w:val="nil"/>
              <w:right w:val="nil"/>
            </w:tcBorders>
          </w:tcPr>
          <w:p w:rsidR="00745378" w:rsidRPr="004C37E6" w:rsidRDefault="00745378" w:rsidP="008B475E">
            <w:pPr>
              <w:keepNext/>
              <w:widowControl w:val="0"/>
              <w:spacing w:after="20"/>
              <w:rPr>
                <w:rFonts w:ascii="Arial" w:eastAsia="Calibri" w:hAnsi="Arial" w:cs="Arial"/>
                <w:b/>
                <w:bCs/>
                <w:sz w:val="24"/>
                <w:szCs w:val="24"/>
              </w:rPr>
            </w:pPr>
          </w:p>
        </w:tc>
        <w:tc>
          <w:tcPr>
            <w:tcW w:w="4959" w:type="dxa"/>
            <w:tcBorders>
              <w:top w:val="thinThickMediumGap" w:sz="24" w:space="0" w:color="auto"/>
              <w:left w:val="nil"/>
              <w:bottom w:val="nil"/>
              <w:right w:val="nil"/>
            </w:tcBorders>
          </w:tcPr>
          <w:p w:rsidR="00745378" w:rsidRPr="004C37E6" w:rsidRDefault="00745378" w:rsidP="008B475E">
            <w:pPr>
              <w:keepNext/>
              <w:widowControl w:val="0"/>
              <w:spacing w:after="20"/>
              <w:ind w:right="57"/>
              <w:jc w:val="right"/>
              <w:rPr>
                <w:rFonts w:ascii="Arial" w:eastAsia="Calibri" w:hAnsi="Arial" w:cs="Arial"/>
                <w:b/>
                <w:bCs/>
                <w:sz w:val="24"/>
                <w:szCs w:val="24"/>
              </w:rPr>
            </w:pPr>
          </w:p>
        </w:tc>
      </w:tr>
      <w:tr w:rsidR="00745378" w:rsidRPr="004C37E6" w:rsidTr="008B475E">
        <w:tc>
          <w:tcPr>
            <w:tcW w:w="4680" w:type="dxa"/>
            <w:hideMark/>
          </w:tcPr>
          <w:p w:rsidR="00745378" w:rsidRPr="004C37E6" w:rsidRDefault="008B475E" w:rsidP="008B475E">
            <w:pPr>
              <w:keepNext/>
              <w:widowControl w:val="0"/>
              <w:spacing w:after="20"/>
              <w:rPr>
                <w:rFonts w:ascii="Arial" w:eastAsia="Calibri" w:hAnsi="Arial" w:cs="Arial"/>
                <w:b/>
                <w:bCs/>
                <w:sz w:val="24"/>
                <w:szCs w:val="24"/>
              </w:rPr>
            </w:pPr>
            <w:r>
              <w:rPr>
                <w:rFonts w:ascii="Arial" w:eastAsia="Calibri" w:hAnsi="Arial" w:cs="Arial"/>
                <w:b/>
                <w:bCs/>
                <w:sz w:val="24"/>
                <w:szCs w:val="24"/>
              </w:rPr>
              <w:t>«09» декабря 2024</w:t>
            </w:r>
            <w:r w:rsidR="00745378" w:rsidRPr="004C37E6">
              <w:rPr>
                <w:rFonts w:ascii="Arial" w:eastAsia="Calibri" w:hAnsi="Arial" w:cs="Arial"/>
                <w:b/>
                <w:bCs/>
                <w:sz w:val="24"/>
                <w:szCs w:val="24"/>
              </w:rPr>
              <w:t xml:space="preserve"> года</w:t>
            </w:r>
          </w:p>
        </w:tc>
        <w:tc>
          <w:tcPr>
            <w:tcW w:w="4959" w:type="dxa"/>
            <w:hideMark/>
          </w:tcPr>
          <w:p w:rsidR="00745378" w:rsidRPr="004C37E6" w:rsidRDefault="00745378" w:rsidP="008B475E">
            <w:pPr>
              <w:keepNext/>
              <w:widowControl w:val="0"/>
              <w:spacing w:after="20"/>
              <w:ind w:right="57"/>
              <w:rPr>
                <w:rFonts w:ascii="Arial" w:eastAsia="Calibri" w:hAnsi="Arial" w:cs="Arial"/>
                <w:b/>
                <w:bCs/>
                <w:sz w:val="24"/>
                <w:szCs w:val="24"/>
              </w:rPr>
            </w:pPr>
            <w:r>
              <w:rPr>
                <w:rFonts w:ascii="Arial" w:eastAsia="Calibri" w:hAnsi="Arial" w:cs="Arial"/>
                <w:b/>
                <w:bCs/>
                <w:sz w:val="24"/>
                <w:szCs w:val="24"/>
              </w:rPr>
              <w:t xml:space="preserve">                              </w:t>
            </w:r>
            <w:r w:rsidR="008B475E">
              <w:rPr>
                <w:rFonts w:ascii="Arial" w:eastAsia="Calibri" w:hAnsi="Arial" w:cs="Arial"/>
                <w:b/>
                <w:bCs/>
                <w:sz w:val="24"/>
                <w:szCs w:val="24"/>
              </w:rPr>
              <w:t xml:space="preserve">                           №  29</w:t>
            </w:r>
          </w:p>
        </w:tc>
      </w:tr>
    </w:tbl>
    <w:p w:rsidR="00745378" w:rsidRPr="004C37E6" w:rsidRDefault="00745378" w:rsidP="00745378">
      <w:pPr>
        <w:spacing w:after="0" w:line="240" w:lineRule="auto"/>
        <w:ind w:left="720"/>
        <w:rPr>
          <w:rFonts w:ascii="Arial" w:eastAsia="Times New Roman" w:hAnsi="Arial" w:cs="Arial"/>
          <w:bCs/>
          <w:sz w:val="24"/>
          <w:szCs w:val="24"/>
        </w:rPr>
      </w:pPr>
    </w:p>
    <w:p w:rsidR="00745378" w:rsidRPr="004C37E6" w:rsidRDefault="00745378" w:rsidP="00745378">
      <w:pPr>
        <w:spacing w:after="0" w:line="240" w:lineRule="auto"/>
        <w:ind w:left="720"/>
        <w:jc w:val="center"/>
        <w:rPr>
          <w:rFonts w:ascii="Arial" w:eastAsia="Times New Roman" w:hAnsi="Arial" w:cs="Arial"/>
          <w:bCs/>
          <w:sz w:val="24"/>
          <w:szCs w:val="24"/>
        </w:rPr>
      </w:pPr>
      <w:r w:rsidRPr="004C37E6">
        <w:rPr>
          <w:rFonts w:ascii="Arial" w:eastAsia="Calibri" w:hAnsi="Arial" w:cs="Arial"/>
          <w:b/>
          <w:lang w:eastAsia="en-US"/>
        </w:rPr>
        <w:t>РЕШЕНИЕ</w:t>
      </w:r>
    </w:p>
    <w:p w:rsidR="00745378" w:rsidRPr="004C37E6" w:rsidRDefault="00745378" w:rsidP="00745378">
      <w:pPr>
        <w:spacing w:after="0" w:line="240" w:lineRule="auto"/>
        <w:ind w:left="720"/>
        <w:rPr>
          <w:rFonts w:ascii="Arial" w:eastAsia="Times New Roman" w:hAnsi="Arial" w:cs="Arial"/>
          <w:bCs/>
          <w:sz w:val="24"/>
          <w:szCs w:val="24"/>
        </w:rPr>
      </w:pPr>
    </w:p>
    <w:p w:rsidR="00745378" w:rsidRPr="004C37E6" w:rsidRDefault="00745378" w:rsidP="00745378">
      <w:pPr>
        <w:spacing w:after="0" w:line="240" w:lineRule="auto"/>
        <w:ind w:left="1134" w:right="1041"/>
        <w:jc w:val="center"/>
        <w:rPr>
          <w:rFonts w:ascii="Arial" w:eastAsia="Times New Roman" w:hAnsi="Arial" w:cs="Arial"/>
          <w:b/>
          <w:sz w:val="24"/>
          <w:szCs w:val="24"/>
        </w:rPr>
      </w:pPr>
      <w:r w:rsidRPr="004C37E6">
        <w:rPr>
          <w:rFonts w:ascii="Arial" w:eastAsia="Times New Roman" w:hAnsi="Arial" w:cs="Arial"/>
          <w:b/>
          <w:bCs/>
          <w:sz w:val="24"/>
          <w:szCs w:val="24"/>
        </w:rPr>
        <w:t>О вынесении проекта решения «</w:t>
      </w:r>
      <w:r w:rsidRPr="004C37E6">
        <w:rPr>
          <w:rFonts w:ascii="Arial" w:eastAsia="Times New Roman" w:hAnsi="Arial" w:cs="Arial"/>
          <w:b/>
          <w:sz w:val="24"/>
          <w:szCs w:val="24"/>
        </w:rPr>
        <w:t>О местном бюджете муниципального образования Палочкинское сельское поселение Верхнекетского района</w:t>
      </w:r>
    </w:p>
    <w:p w:rsidR="00745378" w:rsidRPr="004C37E6" w:rsidRDefault="008B475E" w:rsidP="00745378">
      <w:pPr>
        <w:spacing w:after="0" w:line="240" w:lineRule="auto"/>
        <w:ind w:left="1134" w:right="1041"/>
        <w:jc w:val="center"/>
        <w:rPr>
          <w:rFonts w:ascii="Arial" w:eastAsia="Times New Roman" w:hAnsi="Arial" w:cs="Arial"/>
          <w:b/>
          <w:sz w:val="24"/>
          <w:szCs w:val="24"/>
        </w:rPr>
      </w:pPr>
      <w:r>
        <w:rPr>
          <w:rFonts w:ascii="Arial" w:eastAsia="Times New Roman" w:hAnsi="Arial" w:cs="Arial"/>
          <w:b/>
          <w:sz w:val="24"/>
          <w:szCs w:val="24"/>
        </w:rPr>
        <w:t>Томской области на 2025 и на плановый период 2026 и 2027</w:t>
      </w:r>
      <w:r w:rsidR="00745378" w:rsidRPr="004C37E6">
        <w:rPr>
          <w:rFonts w:ascii="Arial" w:eastAsia="Times New Roman" w:hAnsi="Arial" w:cs="Arial"/>
          <w:b/>
          <w:sz w:val="24"/>
          <w:szCs w:val="24"/>
        </w:rPr>
        <w:t xml:space="preserve"> годов</w:t>
      </w:r>
    </w:p>
    <w:p w:rsidR="00745378" w:rsidRPr="004C37E6" w:rsidRDefault="00745378" w:rsidP="00745378">
      <w:pPr>
        <w:spacing w:after="0" w:line="240" w:lineRule="auto"/>
        <w:ind w:left="1134" w:right="1041"/>
        <w:jc w:val="center"/>
        <w:rPr>
          <w:rFonts w:ascii="Arial" w:eastAsia="Times New Roman" w:hAnsi="Arial" w:cs="Arial"/>
          <w:b/>
          <w:color w:val="FF0000"/>
          <w:sz w:val="24"/>
          <w:szCs w:val="24"/>
        </w:rPr>
      </w:pPr>
      <w:r w:rsidRPr="004C37E6">
        <w:rPr>
          <w:rFonts w:ascii="Arial" w:eastAsia="Times New Roman" w:hAnsi="Arial" w:cs="Arial"/>
          <w:b/>
          <w:sz w:val="24"/>
          <w:szCs w:val="24"/>
        </w:rPr>
        <w:t>на публичные слушания</w:t>
      </w:r>
    </w:p>
    <w:p w:rsidR="00745378" w:rsidRPr="004C37E6" w:rsidRDefault="00745378" w:rsidP="00745378">
      <w:pPr>
        <w:spacing w:after="0" w:line="240" w:lineRule="auto"/>
        <w:ind w:left="708"/>
        <w:rPr>
          <w:rFonts w:ascii="Arial" w:eastAsia="Times New Roman" w:hAnsi="Arial" w:cs="Arial"/>
          <w:bCs/>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В соответствии с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Палочкинское сельское поселение Верхнекетского района Томской области,  Положением о бюджетном процессе в муниципальном образовании Палочкинское сельское поселение, утвержденного решением Совета Палочкинского сельского поселения от  08 декабря 2020 № 18,</w:t>
      </w:r>
    </w:p>
    <w:p w:rsidR="00745378" w:rsidRPr="004C37E6" w:rsidRDefault="00745378" w:rsidP="00745378">
      <w:pPr>
        <w:spacing w:after="0" w:line="240" w:lineRule="auto"/>
        <w:jc w:val="both"/>
        <w:rPr>
          <w:rFonts w:ascii="Arial" w:eastAsia="Times New Roman" w:hAnsi="Arial" w:cs="Arial"/>
          <w:color w:val="FF0000"/>
          <w:sz w:val="24"/>
          <w:szCs w:val="24"/>
        </w:rPr>
      </w:pPr>
    </w:p>
    <w:p w:rsidR="00745378" w:rsidRPr="004C37E6" w:rsidRDefault="00745378" w:rsidP="00745378">
      <w:pPr>
        <w:spacing w:after="0" w:line="240" w:lineRule="auto"/>
        <w:jc w:val="center"/>
        <w:rPr>
          <w:rFonts w:ascii="Arial" w:eastAsia="Times New Roman" w:hAnsi="Arial" w:cs="Arial"/>
          <w:sz w:val="24"/>
          <w:szCs w:val="24"/>
        </w:rPr>
      </w:pPr>
      <w:r w:rsidRPr="004C37E6">
        <w:rPr>
          <w:rFonts w:ascii="Arial" w:eastAsia="Times New Roman" w:hAnsi="Arial" w:cs="Arial"/>
          <w:sz w:val="24"/>
          <w:szCs w:val="24"/>
        </w:rPr>
        <w:t>Совет Палочкинского сельского поселения</w:t>
      </w:r>
    </w:p>
    <w:p w:rsidR="00745378" w:rsidRPr="004C37E6" w:rsidRDefault="00745378" w:rsidP="00745378">
      <w:pPr>
        <w:spacing w:after="0" w:line="240" w:lineRule="auto"/>
        <w:jc w:val="center"/>
        <w:rPr>
          <w:rFonts w:ascii="Arial" w:eastAsia="Times New Roman" w:hAnsi="Arial" w:cs="Arial"/>
          <w:sz w:val="24"/>
          <w:szCs w:val="24"/>
        </w:rPr>
      </w:pPr>
    </w:p>
    <w:p w:rsidR="00745378" w:rsidRPr="004C37E6" w:rsidRDefault="00745378" w:rsidP="00745378">
      <w:pPr>
        <w:spacing w:after="0" w:line="240" w:lineRule="auto"/>
        <w:jc w:val="center"/>
        <w:rPr>
          <w:rFonts w:ascii="Arial" w:eastAsia="Times New Roman" w:hAnsi="Arial" w:cs="Arial"/>
          <w:b/>
          <w:sz w:val="24"/>
          <w:szCs w:val="24"/>
        </w:rPr>
      </w:pPr>
      <w:r w:rsidRPr="004C37E6">
        <w:rPr>
          <w:rFonts w:ascii="Arial" w:eastAsia="Times New Roman" w:hAnsi="Arial" w:cs="Arial"/>
          <w:b/>
          <w:sz w:val="24"/>
          <w:szCs w:val="24"/>
        </w:rPr>
        <w:t>решил:</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1.  Вынести для рассмотрения на публичных слушаниях проект решения Совета Палочкинского сельского поселения «О местном бюджете муниципального образования Палочкинское сельское поселение Верхнекетског</w:t>
      </w:r>
      <w:r w:rsidR="008B475E">
        <w:rPr>
          <w:rFonts w:ascii="Arial" w:eastAsia="Times New Roman" w:hAnsi="Arial" w:cs="Arial"/>
          <w:sz w:val="24"/>
          <w:szCs w:val="24"/>
        </w:rPr>
        <w:t>о района Томской области на 2025 год и плановый период 2026 и 2027</w:t>
      </w:r>
      <w:r w:rsidRPr="004C37E6">
        <w:rPr>
          <w:rFonts w:ascii="Arial" w:eastAsia="Times New Roman" w:hAnsi="Arial" w:cs="Arial"/>
          <w:sz w:val="24"/>
          <w:szCs w:val="24"/>
        </w:rPr>
        <w:t xml:space="preserve"> годов», согласно приложению.</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2.  Назначить про</w:t>
      </w:r>
      <w:r>
        <w:rPr>
          <w:rFonts w:ascii="Arial" w:eastAsia="Times New Roman" w:hAnsi="Arial" w:cs="Arial"/>
          <w:sz w:val="24"/>
          <w:szCs w:val="24"/>
        </w:rPr>
        <w:t xml:space="preserve">ведение </w:t>
      </w:r>
      <w:r w:rsidR="008B475E">
        <w:rPr>
          <w:rFonts w:ascii="Arial" w:eastAsia="Times New Roman" w:hAnsi="Arial" w:cs="Arial"/>
          <w:sz w:val="24"/>
          <w:szCs w:val="24"/>
        </w:rPr>
        <w:t>публичных слушаний на 16</w:t>
      </w:r>
      <w:r w:rsidRPr="004C37E6">
        <w:rPr>
          <w:rFonts w:ascii="Arial" w:eastAsia="Times New Roman" w:hAnsi="Arial" w:cs="Arial"/>
          <w:sz w:val="24"/>
          <w:szCs w:val="24"/>
        </w:rPr>
        <w:t xml:space="preserve"> декабря 202</w:t>
      </w:r>
      <w:r w:rsidR="008B475E">
        <w:rPr>
          <w:rFonts w:ascii="Arial" w:eastAsia="Times New Roman" w:hAnsi="Arial" w:cs="Arial"/>
          <w:sz w:val="24"/>
          <w:szCs w:val="24"/>
        </w:rPr>
        <w:t>4</w:t>
      </w:r>
      <w:r>
        <w:rPr>
          <w:rFonts w:ascii="Arial" w:eastAsia="Times New Roman" w:hAnsi="Arial" w:cs="Arial"/>
          <w:sz w:val="24"/>
          <w:szCs w:val="24"/>
        </w:rPr>
        <w:t xml:space="preserve"> года в 11</w:t>
      </w:r>
      <w:r w:rsidRPr="004C37E6">
        <w:rPr>
          <w:rFonts w:ascii="Arial" w:eastAsia="Times New Roman" w:hAnsi="Arial" w:cs="Arial"/>
          <w:sz w:val="24"/>
          <w:szCs w:val="24"/>
        </w:rPr>
        <w:t>.00 по адресу: с. Палочка, ул. Молодёжная, 26, зал заседаний Администрации Палочкинского сельского поселения.</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3. Создать для подготовки проведения публичных слушаний и доработке проекта бюджета Палочкинского сельского поселения на 202</w:t>
      </w:r>
      <w:r w:rsidR="008B475E">
        <w:rPr>
          <w:rFonts w:ascii="Arial" w:eastAsia="Times New Roman" w:hAnsi="Arial" w:cs="Arial"/>
          <w:sz w:val="24"/>
          <w:szCs w:val="24"/>
        </w:rPr>
        <w:t>5</w:t>
      </w:r>
      <w:r>
        <w:rPr>
          <w:rFonts w:ascii="Arial" w:eastAsia="Times New Roman" w:hAnsi="Arial" w:cs="Arial"/>
          <w:sz w:val="24"/>
          <w:szCs w:val="24"/>
        </w:rPr>
        <w:t xml:space="preserve"> год и </w:t>
      </w:r>
      <w:r w:rsidRPr="004C37E6">
        <w:rPr>
          <w:rFonts w:ascii="Arial" w:eastAsia="Times New Roman" w:hAnsi="Arial" w:cs="Arial"/>
          <w:sz w:val="24"/>
          <w:szCs w:val="24"/>
        </w:rPr>
        <w:t xml:space="preserve">на </w:t>
      </w:r>
      <w:r w:rsidR="008B475E">
        <w:rPr>
          <w:rFonts w:ascii="Arial" w:eastAsia="Times New Roman" w:hAnsi="Arial" w:cs="Arial"/>
          <w:sz w:val="24"/>
          <w:szCs w:val="24"/>
        </w:rPr>
        <w:t>плановый период 2026 и 2027</w:t>
      </w:r>
      <w:r w:rsidRPr="004C37E6">
        <w:rPr>
          <w:rFonts w:ascii="Arial" w:eastAsia="Times New Roman" w:hAnsi="Arial" w:cs="Arial"/>
          <w:sz w:val="24"/>
          <w:szCs w:val="24"/>
        </w:rPr>
        <w:t xml:space="preserve"> годов рабочую группу из числа депутатов Совета Палочкинского сельского поселения в следующем составе:</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Чиркова Ж.Н</w:t>
      </w:r>
      <w:r w:rsidRPr="004C37E6">
        <w:rPr>
          <w:rFonts w:ascii="Arial" w:eastAsia="Times New Roman" w:hAnsi="Arial" w:cs="Arial"/>
          <w:sz w:val="24"/>
          <w:szCs w:val="24"/>
        </w:rPr>
        <w:t>., депутат Совета;</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 xml:space="preserve">Белоногова Н.А. </w:t>
      </w:r>
      <w:r w:rsidRPr="004C37E6">
        <w:rPr>
          <w:rFonts w:ascii="Arial" w:eastAsia="Times New Roman" w:hAnsi="Arial" w:cs="Arial"/>
          <w:sz w:val="24"/>
          <w:szCs w:val="24"/>
        </w:rPr>
        <w:t xml:space="preserve"> депутат Совета;</w:t>
      </w:r>
    </w:p>
    <w:p w:rsidR="00745378"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Кислицына Л.В., депутат Совета;</w:t>
      </w:r>
    </w:p>
    <w:p w:rsidR="00745378" w:rsidRPr="004C37E6" w:rsidRDefault="00745378" w:rsidP="0074537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 Трифонова Е.А., депутат Совета.</w:t>
      </w:r>
    </w:p>
    <w:p w:rsidR="008B475E" w:rsidRDefault="008B475E" w:rsidP="008B475E">
      <w:pPr>
        <w:spacing w:after="0"/>
        <w:ind w:firstLine="709"/>
        <w:jc w:val="both"/>
        <w:rPr>
          <w:rFonts w:ascii="Arial" w:eastAsia="Times New Roman" w:hAnsi="Arial" w:cs="Arial"/>
          <w:sz w:val="24"/>
          <w:szCs w:val="24"/>
        </w:rPr>
      </w:pPr>
    </w:p>
    <w:p w:rsidR="008B475E" w:rsidRPr="00EE7DB5" w:rsidRDefault="00745378" w:rsidP="008B475E">
      <w:pPr>
        <w:spacing w:after="0"/>
        <w:ind w:firstLine="709"/>
        <w:jc w:val="both"/>
        <w:rPr>
          <w:rFonts w:ascii="Arial" w:hAnsi="Arial" w:cs="Arial"/>
          <w:sz w:val="24"/>
          <w:szCs w:val="24"/>
        </w:rPr>
      </w:pPr>
      <w:r w:rsidRPr="004C37E6">
        <w:rPr>
          <w:rFonts w:ascii="Arial" w:eastAsia="Times New Roman" w:hAnsi="Arial" w:cs="Arial"/>
          <w:sz w:val="24"/>
          <w:szCs w:val="24"/>
        </w:rPr>
        <w:lastRenderedPageBreak/>
        <w:t xml:space="preserve">4. </w:t>
      </w:r>
      <w:r w:rsidR="008B475E" w:rsidRPr="00EE7DB5">
        <w:rPr>
          <w:rFonts w:ascii="Arial" w:hAnsi="Arial" w:cs="Arial"/>
          <w:color w:val="000000"/>
          <w:sz w:val="24"/>
          <w:szCs w:val="24"/>
        </w:rPr>
        <w:t>Опубликовать настоящее решение в</w:t>
      </w:r>
      <w:r w:rsidR="008B475E" w:rsidRPr="00EE7DB5">
        <w:rPr>
          <w:rFonts w:ascii="Arial" w:hAnsi="Arial" w:cs="Arial"/>
          <w:sz w:val="24"/>
          <w:szCs w:val="24"/>
          <w:lang w:eastAsia="en-US"/>
        </w:rPr>
        <w:t xml:space="preserve"> </w:t>
      </w:r>
      <w:r w:rsidR="008B475E">
        <w:rPr>
          <w:rFonts w:ascii="Arial" w:hAnsi="Arial" w:cs="Arial"/>
          <w:sz w:val="24"/>
          <w:szCs w:val="24"/>
          <w:lang w:eastAsia="en-US"/>
        </w:rPr>
        <w:t xml:space="preserve">сетевом </w:t>
      </w:r>
      <w:r w:rsidR="008B475E" w:rsidRPr="00EE7DB5">
        <w:rPr>
          <w:rFonts w:ascii="Arial" w:hAnsi="Arial" w:cs="Arial"/>
          <w:sz w:val="24"/>
          <w:szCs w:val="24"/>
          <w:lang w:eastAsia="en-US"/>
        </w:rPr>
        <w:t xml:space="preserve"> </w:t>
      </w:r>
      <w:r w:rsidR="008B475E">
        <w:rPr>
          <w:rFonts w:ascii="Arial" w:hAnsi="Arial" w:cs="Arial"/>
          <w:sz w:val="24"/>
          <w:szCs w:val="24"/>
          <w:lang w:eastAsia="en-US"/>
        </w:rPr>
        <w:t>издании «</w:t>
      </w:r>
      <w:r w:rsidR="008B475E">
        <w:rPr>
          <w:rFonts w:ascii="Arial" w:hAnsi="Arial" w:cs="Arial"/>
          <w:sz w:val="24"/>
          <w:szCs w:val="24"/>
        </w:rPr>
        <w:t>Официальный сайт</w:t>
      </w:r>
      <w:r w:rsidR="008B475E" w:rsidRPr="00EE7DB5">
        <w:rPr>
          <w:rFonts w:ascii="Arial" w:hAnsi="Arial" w:cs="Arial"/>
          <w:sz w:val="24"/>
          <w:szCs w:val="24"/>
        </w:rPr>
        <w:t xml:space="preserve"> Администрации Верхнекетского района</w:t>
      </w:r>
      <w:r w:rsidR="008B475E">
        <w:rPr>
          <w:rFonts w:ascii="Arial" w:hAnsi="Arial" w:cs="Arial"/>
          <w:sz w:val="24"/>
          <w:szCs w:val="24"/>
        </w:rPr>
        <w:t>»</w:t>
      </w:r>
      <w:r w:rsidR="008B475E" w:rsidRPr="00EE7DB5">
        <w:rPr>
          <w:rFonts w:ascii="Arial" w:hAnsi="Arial" w:cs="Arial"/>
          <w:sz w:val="24"/>
          <w:szCs w:val="24"/>
        </w:rPr>
        <w:t>.</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5. Установить, что предложения граждан к проекту бюджета Палочкинского сельского поселени</w:t>
      </w:r>
      <w:r w:rsidR="008B475E">
        <w:rPr>
          <w:rFonts w:ascii="Arial" w:eastAsia="Times New Roman" w:hAnsi="Arial" w:cs="Arial"/>
          <w:sz w:val="24"/>
          <w:szCs w:val="24"/>
        </w:rPr>
        <w:t>я на 2025 год и на плановый период 2026 и 2027</w:t>
      </w:r>
      <w:r w:rsidRPr="004C37E6">
        <w:rPr>
          <w:rFonts w:ascii="Arial" w:eastAsia="Times New Roman" w:hAnsi="Arial" w:cs="Arial"/>
          <w:sz w:val="24"/>
          <w:szCs w:val="24"/>
        </w:rPr>
        <w:t xml:space="preserve"> года направляются в Администрацию поселения в письменном виде. </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6. Рабочей группе по доработке проекта бюджета в течение 3 рабочих дней со дня проведения публичных слушаний составить заключение о результатах публичных слушаний.</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7. Рабочей группе по доработке проекта бюджета с учетом предложений граждан после проведения публичных слушаний доработать проект бюджета совместно с главным бухгалтером</w:t>
      </w:r>
      <w:r>
        <w:rPr>
          <w:rFonts w:ascii="Arial" w:eastAsia="Times New Roman" w:hAnsi="Arial" w:cs="Arial"/>
          <w:sz w:val="24"/>
          <w:szCs w:val="24"/>
        </w:rPr>
        <w:t xml:space="preserve"> </w:t>
      </w:r>
      <w:r w:rsidRPr="004C37E6">
        <w:rPr>
          <w:rFonts w:ascii="Arial" w:eastAsia="Times New Roman" w:hAnsi="Arial" w:cs="Arial"/>
          <w:sz w:val="24"/>
          <w:szCs w:val="24"/>
        </w:rPr>
        <w:t xml:space="preserve">Администрации Палочкинского сельского поселения </w:t>
      </w:r>
      <w:r>
        <w:rPr>
          <w:rFonts w:ascii="Arial" w:eastAsia="Times New Roman" w:hAnsi="Arial" w:cs="Arial"/>
          <w:sz w:val="24"/>
          <w:szCs w:val="24"/>
        </w:rPr>
        <w:t>Кустовой Е.С.</w:t>
      </w:r>
      <w:r w:rsidRPr="004C37E6">
        <w:rPr>
          <w:rFonts w:ascii="Arial" w:eastAsia="Times New Roman" w:hAnsi="Arial" w:cs="Arial"/>
          <w:sz w:val="24"/>
          <w:szCs w:val="24"/>
        </w:rPr>
        <w:t xml:space="preserve"> и представить его </w:t>
      </w:r>
      <w:r w:rsidRPr="00200A1D">
        <w:rPr>
          <w:rFonts w:ascii="Arial" w:eastAsia="Times New Roman" w:hAnsi="Arial" w:cs="Arial"/>
          <w:sz w:val="24"/>
          <w:szCs w:val="24"/>
        </w:rPr>
        <w:t>к рассмотрению во втором</w:t>
      </w:r>
      <w:r w:rsidRPr="004C37E6">
        <w:rPr>
          <w:rFonts w:ascii="Arial" w:eastAsia="Times New Roman" w:hAnsi="Arial" w:cs="Arial"/>
          <w:sz w:val="24"/>
          <w:szCs w:val="24"/>
        </w:rPr>
        <w:t xml:space="preserve"> чтении на заседании Совета Палочкинского сельского поселения.</w:t>
      </w:r>
    </w:p>
    <w:p w:rsidR="008B475E" w:rsidRPr="00C50BFB" w:rsidRDefault="00745378" w:rsidP="008B475E">
      <w:pPr>
        <w:tabs>
          <w:tab w:val="left" w:pos="-2552"/>
          <w:tab w:val="left" w:pos="0"/>
        </w:tabs>
        <w:spacing w:after="0"/>
        <w:ind w:right="-2" w:firstLine="709"/>
        <w:jc w:val="both"/>
        <w:rPr>
          <w:rFonts w:ascii="Arial" w:hAnsi="Arial"/>
          <w:sz w:val="24"/>
          <w:szCs w:val="24"/>
          <w:lang w:eastAsia="en-US"/>
        </w:rPr>
      </w:pPr>
      <w:r w:rsidRPr="004C37E6">
        <w:rPr>
          <w:rFonts w:ascii="Arial" w:eastAsia="Times New Roman" w:hAnsi="Arial" w:cs="Arial"/>
          <w:sz w:val="24"/>
          <w:szCs w:val="24"/>
        </w:rPr>
        <w:t xml:space="preserve">8. </w:t>
      </w:r>
      <w:r w:rsidR="008B475E" w:rsidRPr="00C50BFB">
        <w:rPr>
          <w:rFonts w:ascii="Arial" w:hAnsi="Arial"/>
          <w:sz w:val="24"/>
          <w:szCs w:val="24"/>
          <w:lang w:eastAsia="en-US"/>
        </w:rPr>
        <w:t>Настоящее решение вступает в силу не ранее чем по истечении одного месяца со дня его официального опубликования в сетевом издании «Официальный сайт Админ</w:t>
      </w:r>
      <w:r w:rsidR="008B475E">
        <w:rPr>
          <w:rFonts w:ascii="Arial" w:hAnsi="Arial"/>
          <w:sz w:val="24"/>
          <w:szCs w:val="24"/>
          <w:lang w:eastAsia="en-US"/>
        </w:rPr>
        <w:t>и</w:t>
      </w:r>
      <w:r w:rsidR="008B475E" w:rsidRPr="00C50BFB">
        <w:rPr>
          <w:rFonts w:ascii="Arial" w:hAnsi="Arial"/>
          <w:sz w:val="24"/>
          <w:szCs w:val="24"/>
          <w:lang w:eastAsia="en-US"/>
        </w:rPr>
        <w:t>страции Верхнекетского района</w:t>
      </w:r>
      <w:r w:rsidR="008B475E">
        <w:rPr>
          <w:rFonts w:ascii="Arial" w:hAnsi="Arial"/>
          <w:sz w:val="24"/>
          <w:szCs w:val="24"/>
          <w:lang w:eastAsia="en-US"/>
        </w:rPr>
        <w:t>».</w:t>
      </w:r>
      <w:r w:rsidR="008B475E" w:rsidRPr="00C50BFB">
        <w:rPr>
          <w:rFonts w:ascii="Arial" w:hAnsi="Arial"/>
          <w:sz w:val="24"/>
          <w:szCs w:val="24"/>
          <w:lang w:eastAsia="en-US"/>
        </w:rPr>
        <w:t xml:space="preserve"> </w:t>
      </w:r>
    </w:p>
    <w:p w:rsidR="00745378" w:rsidRPr="004C37E6" w:rsidRDefault="008B475E" w:rsidP="008B475E">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9</w:t>
      </w:r>
      <w:r w:rsidR="00745378" w:rsidRPr="004C37E6">
        <w:rPr>
          <w:rFonts w:ascii="Arial" w:eastAsia="Times New Roman" w:hAnsi="Arial" w:cs="Arial"/>
          <w:sz w:val="24"/>
          <w:szCs w:val="24"/>
        </w:rPr>
        <w:t>. Контроль за исполнением настоящего решения оставляю за собой.</w:t>
      </w:r>
    </w:p>
    <w:p w:rsidR="00745378" w:rsidRPr="004C37E6" w:rsidRDefault="00745378" w:rsidP="00745378">
      <w:pPr>
        <w:spacing w:after="0" w:line="240" w:lineRule="auto"/>
        <w:jc w:val="both"/>
        <w:rPr>
          <w:rFonts w:ascii="Arial" w:eastAsia="Times New Roman" w:hAnsi="Arial" w:cs="Arial"/>
          <w:sz w:val="24"/>
          <w:szCs w:val="24"/>
        </w:rPr>
      </w:pPr>
    </w:p>
    <w:p w:rsidR="00745378" w:rsidRPr="004C37E6" w:rsidRDefault="00745378" w:rsidP="00745378">
      <w:pPr>
        <w:spacing w:after="0" w:line="240" w:lineRule="auto"/>
        <w:ind w:firstLine="709"/>
        <w:jc w:val="both"/>
        <w:rPr>
          <w:rFonts w:ascii="Arial" w:eastAsia="Times New Roman" w:hAnsi="Arial" w:cs="Arial"/>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ind w:left="1080"/>
        <w:jc w:val="both"/>
        <w:rPr>
          <w:rFonts w:ascii="Arial" w:eastAsia="Times New Roman" w:hAnsi="Arial" w:cs="Arial"/>
          <w:bCs/>
          <w:sz w:val="24"/>
          <w:szCs w:val="24"/>
        </w:rPr>
      </w:pP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Председатель Совета Палочкинского </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сельского поселения                                                                                 Е.А. Трифонова </w:t>
      </w: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Default="00745378" w:rsidP="00745378">
      <w:pPr>
        <w:pStyle w:val="1"/>
        <w:spacing w:after="120"/>
        <w:jc w:val="center"/>
        <w:rPr>
          <w:rFonts w:ascii="Arial" w:hAnsi="Arial" w:cs="Arial"/>
          <w:b/>
          <w:bCs/>
          <w:spacing w:val="34"/>
          <w:sz w:val="36"/>
          <w:szCs w:val="36"/>
        </w:rPr>
      </w:pPr>
    </w:p>
    <w:p w:rsidR="00745378" w:rsidRDefault="00745378" w:rsidP="00745378">
      <w:pPr>
        <w:pStyle w:val="1"/>
        <w:spacing w:after="120"/>
        <w:jc w:val="center"/>
        <w:rPr>
          <w:rFonts w:ascii="Arial" w:hAnsi="Arial" w:cs="Arial"/>
          <w:b/>
          <w:bCs/>
          <w:spacing w:val="34"/>
          <w:sz w:val="36"/>
          <w:szCs w:val="36"/>
        </w:rPr>
      </w:pPr>
    </w:p>
    <w:p w:rsidR="00745378" w:rsidRDefault="00745378" w:rsidP="00745378">
      <w:pPr>
        <w:pStyle w:val="1"/>
        <w:spacing w:after="120"/>
        <w:rPr>
          <w:rFonts w:ascii="Arial" w:hAnsi="Arial" w:cs="Arial"/>
          <w:b/>
          <w:bCs/>
          <w:spacing w:val="34"/>
          <w:sz w:val="36"/>
          <w:szCs w:val="36"/>
        </w:rPr>
      </w:pPr>
    </w:p>
    <w:p w:rsidR="00745378" w:rsidRDefault="00745378" w:rsidP="00745378">
      <w:pPr>
        <w:pStyle w:val="1"/>
        <w:spacing w:after="120"/>
        <w:rPr>
          <w:rFonts w:ascii="Arial" w:hAnsi="Arial" w:cs="Arial"/>
          <w:b/>
          <w:bCs/>
          <w:spacing w:val="34"/>
          <w:sz w:val="36"/>
          <w:szCs w:val="36"/>
        </w:rPr>
      </w:pPr>
    </w:p>
    <w:p w:rsidR="00745378" w:rsidRDefault="00745378" w:rsidP="00745378">
      <w:pPr>
        <w:pStyle w:val="1"/>
        <w:spacing w:after="120"/>
        <w:jc w:val="center"/>
        <w:rPr>
          <w:rFonts w:ascii="Arial" w:hAnsi="Arial" w:cs="Arial"/>
          <w:b/>
          <w:bCs/>
          <w:spacing w:val="34"/>
          <w:sz w:val="36"/>
          <w:szCs w:val="36"/>
        </w:rPr>
      </w:pPr>
    </w:p>
    <w:p w:rsidR="008B475E" w:rsidRDefault="00745378" w:rsidP="00745378">
      <w:pPr>
        <w:spacing w:after="0" w:line="240" w:lineRule="auto"/>
        <w:rPr>
          <w:rFonts w:ascii="Arial" w:eastAsia="Times New Roman" w:hAnsi="Arial" w:cs="Arial"/>
          <w:b/>
          <w:bCs/>
          <w:spacing w:val="34"/>
          <w:sz w:val="36"/>
          <w:szCs w:val="36"/>
        </w:rPr>
      </w:pPr>
      <w:r>
        <w:rPr>
          <w:rFonts w:ascii="Arial" w:eastAsia="Times New Roman" w:hAnsi="Arial" w:cs="Arial"/>
          <w:b/>
          <w:bCs/>
          <w:spacing w:val="34"/>
          <w:sz w:val="36"/>
          <w:szCs w:val="36"/>
        </w:rPr>
        <w:t xml:space="preserve">                                               </w:t>
      </w:r>
    </w:p>
    <w:p w:rsidR="008B475E" w:rsidRDefault="008B475E" w:rsidP="00745378">
      <w:pPr>
        <w:spacing w:after="0" w:line="240" w:lineRule="auto"/>
        <w:rPr>
          <w:rFonts w:ascii="Arial" w:eastAsia="Times New Roman" w:hAnsi="Arial" w:cs="Arial"/>
          <w:b/>
          <w:bCs/>
          <w:spacing w:val="34"/>
          <w:sz w:val="36"/>
          <w:szCs w:val="36"/>
        </w:rPr>
      </w:pPr>
    </w:p>
    <w:p w:rsidR="008B475E" w:rsidRDefault="008B475E" w:rsidP="00745378">
      <w:pPr>
        <w:spacing w:after="0" w:line="240" w:lineRule="auto"/>
        <w:rPr>
          <w:rFonts w:ascii="Arial" w:eastAsia="Times New Roman" w:hAnsi="Arial" w:cs="Arial"/>
          <w:b/>
          <w:bCs/>
          <w:spacing w:val="34"/>
          <w:sz w:val="36"/>
          <w:szCs w:val="36"/>
        </w:rPr>
      </w:pPr>
    </w:p>
    <w:p w:rsidR="008B475E" w:rsidRDefault="008B475E" w:rsidP="00745378">
      <w:pPr>
        <w:spacing w:after="0" w:line="240" w:lineRule="auto"/>
        <w:rPr>
          <w:rFonts w:ascii="Arial" w:eastAsia="Times New Roman" w:hAnsi="Arial" w:cs="Arial"/>
          <w:b/>
          <w:bCs/>
          <w:spacing w:val="34"/>
          <w:sz w:val="36"/>
          <w:szCs w:val="36"/>
        </w:rPr>
      </w:pPr>
    </w:p>
    <w:p w:rsidR="00745378" w:rsidRPr="004C37E6" w:rsidRDefault="00745378" w:rsidP="008B475E">
      <w:pPr>
        <w:spacing w:after="0" w:line="240" w:lineRule="auto"/>
        <w:jc w:val="right"/>
        <w:rPr>
          <w:rFonts w:ascii="Times New Roman" w:eastAsia="Times New Roman" w:hAnsi="Times New Roman" w:cs="Times New Roman"/>
          <w:sz w:val="20"/>
          <w:szCs w:val="20"/>
        </w:rPr>
      </w:pPr>
      <w:r w:rsidRPr="004C37E6">
        <w:rPr>
          <w:rFonts w:ascii="Times New Roman" w:eastAsia="Times New Roman" w:hAnsi="Times New Roman" w:cs="Times New Roman"/>
          <w:sz w:val="20"/>
          <w:szCs w:val="20"/>
        </w:rPr>
        <w:lastRenderedPageBreak/>
        <w:t>Приложение 1 к решению</w:t>
      </w:r>
    </w:p>
    <w:p w:rsidR="00745378" w:rsidRPr="004C37E6" w:rsidRDefault="00745378" w:rsidP="00745378">
      <w:pPr>
        <w:spacing w:after="0" w:line="240" w:lineRule="auto"/>
        <w:jc w:val="right"/>
        <w:rPr>
          <w:rFonts w:ascii="Times New Roman" w:eastAsia="Times New Roman" w:hAnsi="Times New Roman" w:cs="Times New Roman"/>
          <w:sz w:val="20"/>
          <w:szCs w:val="20"/>
        </w:rPr>
      </w:pPr>
      <w:r w:rsidRPr="004C37E6">
        <w:rPr>
          <w:rFonts w:ascii="Times New Roman" w:eastAsia="Times New Roman" w:hAnsi="Times New Roman" w:cs="Times New Roman"/>
          <w:sz w:val="20"/>
          <w:szCs w:val="20"/>
        </w:rPr>
        <w:t>Совета Палочкинского сельского поселения</w:t>
      </w:r>
    </w:p>
    <w:p w:rsidR="00745378" w:rsidRPr="004C37E6" w:rsidRDefault="008B475E" w:rsidP="0074537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29</w:t>
      </w:r>
      <w:r w:rsidR="00745378">
        <w:rPr>
          <w:rFonts w:ascii="Times New Roman" w:eastAsia="Times New Roman" w:hAnsi="Times New Roman" w:cs="Times New Roman"/>
          <w:sz w:val="20"/>
          <w:szCs w:val="20"/>
        </w:rPr>
        <w:t xml:space="preserve"> от 0</w:t>
      </w:r>
      <w:r>
        <w:rPr>
          <w:rFonts w:ascii="Times New Roman" w:eastAsia="Times New Roman" w:hAnsi="Times New Roman" w:cs="Times New Roman"/>
          <w:sz w:val="20"/>
          <w:szCs w:val="20"/>
        </w:rPr>
        <w:t>9 декабря 2024</w:t>
      </w:r>
      <w:r w:rsidR="00745378" w:rsidRPr="004C37E6">
        <w:rPr>
          <w:rFonts w:ascii="Times New Roman" w:eastAsia="Times New Roman" w:hAnsi="Times New Roman" w:cs="Times New Roman"/>
          <w:sz w:val="20"/>
          <w:szCs w:val="20"/>
        </w:rPr>
        <w:t>г</w:t>
      </w:r>
    </w:p>
    <w:p w:rsidR="00745378" w:rsidRPr="00745378" w:rsidRDefault="00745378" w:rsidP="00745378">
      <w:pPr>
        <w:spacing w:after="0"/>
        <w:jc w:val="center"/>
        <w:rPr>
          <w:rFonts w:ascii="Times New Roman" w:hAnsi="Times New Roman" w:cs="Times New Roman"/>
          <w:b/>
        </w:rPr>
      </w:pPr>
      <w:r>
        <w:rPr>
          <w:rFonts w:ascii="Times New Roman" w:hAnsi="Times New Roman" w:cs="Times New Roman"/>
          <w:b/>
        </w:rPr>
        <w:t xml:space="preserve">   </w:t>
      </w:r>
    </w:p>
    <w:p w:rsidR="00745378" w:rsidRDefault="00745378" w:rsidP="00750356">
      <w:pPr>
        <w:spacing w:after="0" w:line="240" w:lineRule="auto"/>
        <w:jc w:val="center"/>
        <w:rPr>
          <w:rFonts w:ascii="Arial" w:eastAsia="Times New Roman" w:hAnsi="Arial" w:cs="Arial"/>
          <w:b/>
          <w:sz w:val="28"/>
          <w:szCs w:val="28"/>
          <w:lang w:bidi="th-TH"/>
        </w:rPr>
      </w:pPr>
    </w:p>
    <w:p w:rsidR="008B475E" w:rsidRPr="00750356" w:rsidRDefault="008B475E" w:rsidP="008B475E">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8B475E" w:rsidRPr="00750356" w:rsidRDefault="008B475E" w:rsidP="008B475E">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8B475E" w:rsidRPr="00750356" w:rsidRDefault="008B475E" w:rsidP="008B475E">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8B475E" w:rsidRPr="00EE7DB5" w:rsidTr="008B475E">
        <w:tc>
          <w:tcPr>
            <w:tcW w:w="3544" w:type="dxa"/>
            <w:tcBorders>
              <w:top w:val="nil"/>
              <w:left w:val="nil"/>
              <w:bottom w:val="thinThickMediumGap" w:sz="24" w:space="0" w:color="auto"/>
              <w:right w:val="nil"/>
            </w:tcBorders>
          </w:tcPr>
          <w:p w:rsidR="008B475E" w:rsidRPr="00750356" w:rsidRDefault="008B475E" w:rsidP="008B475E">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8B475E" w:rsidRPr="00EE7DB5" w:rsidRDefault="008B475E" w:rsidP="008B475E">
            <w:pPr>
              <w:keepNext/>
              <w:widowControl w:val="0"/>
              <w:spacing w:after="20" w:line="240" w:lineRule="auto"/>
              <w:ind w:left="-142" w:right="57" w:firstLine="142"/>
              <w:rPr>
                <w:rFonts w:ascii="Arial" w:hAnsi="Arial" w:cs="Arial"/>
                <w:b/>
                <w:iCs/>
                <w:sz w:val="28"/>
                <w:szCs w:val="28"/>
              </w:rPr>
            </w:pPr>
            <w:r>
              <w:rPr>
                <w:rFonts w:ascii="Arial" w:hAnsi="Arial" w:cs="Arial"/>
                <w:b/>
                <w:iCs/>
                <w:sz w:val="28"/>
                <w:szCs w:val="28"/>
              </w:rPr>
              <w:t xml:space="preserve">  </w:t>
            </w:r>
            <w:r w:rsidRPr="00750356">
              <w:rPr>
                <w:rFonts w:ascii="Arial" w:hAnsi="Arial" w:cs="Arial"/>
                <w:b/>
                <w:iCs/>
                <w:sz w:val="28"/>
                <w:szCs w:val="28"/>
              </w:rPr>
              <w:t xml:space="preserve"> с. Палочка</w:t>
            </w:r>
          </w:p>
        </w:tc>
      </w:tr>
    </w:tbl>
    <w:p w:rsidR="008B475E" w:rsidRPr="00EE7DB5" w:rsidRDefault="008B475E" w:rsidP="008B475E">
      <w:pPr>
        <w:pStyle w:val="1"/>
        <w:spacing w:after="120"/>
        <w:jc w:val="center"/>
        <w:rPr>
          <w:rFonts w:ascii="Arial" w:hAnsi="Arial" w:cs="Arial"/>
          <w:b/>
          <w:bCs/>
          <w:spacing w:val="34"/>
          <w:sz w:val="24"/>
          <w:szCs w:val="24"/>
        </w:rPr>
      </w:pPr>
    </w:p>
    <w:tbl>
      <w:tblPr>
        <w:tblW w:w="9496" w:type="dxa"/>
        <w:tblInd w:w="2" w:type="dxa"/>
        <w:tblLayout w:type="fixed"/>
        <w:tblCellMar>
          <w:left w:w="0" w:type="dxa"/>
          <w:right w:w="0" w:type="dxa"/>
        </w:tblCellMar>
        <w:tblLook w:val="04A0" w:firstRow="1" w:lastRow="0" w:firstColumn="1" w:lastColumn="0" w:noHBand="0" w:noVBand="1"/>
      </w:tblPr>
      <w:tblGrid>
        <w:gridCol w:w="4680"/>
        <w:gridCol w:w="4816"/>
      </w:tblGrid>
      <w:tr w:rsidR="008B475E" w:rsidRPr="00EE7DB5" w:rsidTr="008B475E">
        <w:tc>
          <w:tcPr>
            <w:tcW w:w="4680" w:type="dxa"/>
            <w:hideMark/>
          </w:tcPr>
          <w:p w:rsidR="008B475E" w:rsidRPr="00750356" w:rsidRDefault="008B475E" w:rsidP="008B475E">
            <w:pPr>
              <w:pStyle w:val="11"/>
              <w:spacing w:after="20" w:line="480" w:lineRule="auto"/>
              <w:jc w:val="left"/>
              <w:rPr>
                <w:rFonts w:ascii="Arial" w:eastAsia="Calibri" w:hAnsi="Arial" w:cs="Arial"/>
                <w:b w:val="0"/>
                <w:i w:val="0"/>
                <w:sz w:val="24"/>
                <w:szCs w:val="24"/>
              </w:rPr>
            </w:pPr>
            <w:r w:rsidRPr="00750356">
              <w:rPr>
                <w:rFonts w:ascii="Arial" w:eastAsia="Calibri" w:hAnsi="Arial" w:cs="Arial"/>
                <w:b w:val="0"/>
                <w:i w:val="0"/>
                <w:sz w:val="24"/>
                <w:szCs w:val="24"/>
              </w:rPr>
              <w:t xml:space="preserve"> __ ___________</w:t>
            </w:r>
            <w:r>
              <w:rPr>
                <w:rFonts w:ascii="Arial" w:eastAsia="Calibri" w:hAnsi="Arial" w:cs="Arial"/>
                <w:b w:val="0"/>
                <w:i w:val="0"/>
                <w:sz w:val="24"/>
                <w:szCs w:val="24"/>
              </w:rPr>
              <w:t xml:space="preserve"> 2024</w:t>
            </w:r>
            <w:r w:rsidRPr="00750356">
              <w:rPr>
                <w:rFonts w:ascii="Arial" w:eastAsia="Calibri" w:hAnsi="Arial" w:cs="Arial"/>
                <w:b w:val="0"/>
                <w:i w:val="0"/>
                <w:sz w:val="24"/>
                <w:szCs w:val="24"/>
              </w:rPr>
              <w:t xml:space="preserve"> года</w:t>
            </w:r>
          </w:p>
        </w:tc>
        <w:tc>
          <w:tcPr>
            <w:tcW w:w="4816" w:type="dxa"/>
            <w:hideMark/>
          </w:tcPr>
          <w:p w:rsidR="008B475E" w:rsidRPr="00750356" w:rsidRDefault="008B475E" w:rsidP="008B475E">
            <w:pPr>
              <w:pStyle w:val="11"/>
              <w:spacing w:after="20" w:line="276" w:lineRule="auto"/>
              <w:ind w:right="57"/>
              <w:jc w:val="center"/>
              <w:rPr>
                <w:rFonts w:ascii="Arial" w:eastAsia="Calibri" w:hAnsi="Arial" w:cs="Arial"/>
                <w:b w:val="0"/>
                <w:i w:val="0"/>
                <w:sz w:val="24"/>
                <w:szCs w:val="24"/>
              </w:rPr>
            </w:pPr>
            <w:r>
              <w:rPr>
                <w:rFonts w:ascii="Arial" w:eastAsia="Calibri" w:hAnsi="Arial" w:cs="Arial"/>
                <w:b w:val="0"/>
                <w:i w:val="0"/>
                <w:sz w:val="24"/>
                <w:szCs w:val="24"/>
              </w:rPr>
              <w:t xml:space="preserve">                                             </w:t>
            </w:r>
            <w:r w:rsidRPr="00750356">
              <w:rPr>
                <w:rFonts w:ascii="Arial" w:eastAsia="Calibri" w:hAnsi="Arial" w:cs="Arial"/>
                <w:b w:val="0"/>
                <w:i w:val="0"/>
                <w:sz w:val="24"/>
                <w:szCs w:val="24"/>
              </w:rPr>
              <w:t xml:space="preserve">№ </w:t>
            </w:r>
            <w:r>
              <w:rPr>
                <w:rFonts w:ascii="Arial" w:eastAsia="Calibri" w:hAnsi="Arial" w:cs="Arial"/>
                <w:b w:val="0"/>
                <w:i w:val="0"/>
                <w:sz w:val="24"/>
                <w:szCs w:val="24"/>
              </w:rPr>
              <w:t>ПРОЕКТ</w:t>
            </w:r>
          </w:p>
        </w:tc>
      </w:tr>
    </w:tbl>
    <w:p w:rsidR="008B475E" w:rsidRPr="00EE7DB5" w:rsidRDefault="008B475E" w:rsidP="008B475E">
      <w:pPr>
        <w:rPr>
          <w:rFonts w:ascii="Arial" w:hAnsi="Arial" w:cs="Arial"/>
          <w:b/>
          <w:sz w:val="24"/>
          <w:szCs w:val="24"/>
        </w:rPr>
      </w:pPr>
      <w:r>
        <w:rPr>
          <w:rFonts w:ascii="Arial" w:eastAsia="Times New Roman" w:hAnsi="Arial" w:cs="Arial"/>
          <w:sz w:val="24"/>
          <w:szCs w:val="24"/>
        </w:rPr>
        <w:t xml:space="preserve">                                                               </w:t>
      </w:r>
      <w:r w:rsidRPr="00EE7DB5">
        <w:rPr>
          <w:rFonts w:ascii="Arial" w:eastAsia="Times New Roman" w:hAnsi="Arial" w:cs="Arial"/>
          <w:sz w:val="24"/>
          <w:szCs w:val="24"/>
        </w:rPr>
        <w:t>РЕШЕНИЕ</w:t>
      </w:r>
    </w:p>
    <w:p w:rsidR="008B475E" w:rsidRPr="00EE7DB5" w:rsidRDefault="008B475E" w:rsidP="008B475E">
      <w:pPr>
        <w:spacing w:after="0" w:line="240" w:lineRule="auto"/>
        <w:jc w:val="center"/>
        <w:rPr>
          <w:rFonts w:ascii="Arial" w:hAnsi="Arial" w:cs="Arial"/>
          <w:b/>
          <w:sz w:val="24"/>
          <w:szCs w:val="24"/>
        </w:rPr>
      </w:pPr>
      <w:r w:rsidRPr="00EE7DB5">
        <w:rPr>
          <w:rFonts w:ascii="Arial" w:hAnsi="Arial" w:cs="Arial"/>
          <w:b/>
          <w:sz w:val="24"/>
          <w:szCs w:val="24"/>
        </w:rPr>
        <w:t xml:space="preserve">О местном бюджете муниципального образования </w:t>
      </w:r>
    </w:p>
    <w:p w:rsidR="008B475E" w:rsidRPr="00EE7DB5" w:rsidRDefault="008B475E" w:rsidP="008B475E">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8B475E" w:rsidRPr="00EE7DB5" w:rsidRDefault="008B475E" w:rsidP="008B475E">
      <w:pPr>
        <w:spacing w:after="0" w:line="240" w:lineRule="auto"/>
        <w:jc w:val="center"/>
        <w:rPr>
          <w:rFonts w:ascii="Arial" w:hAnsi="Arial" w:cs="Arial"/>
          <w:b/>
          <w:sz w:val="24"/>
          <w:szCs w:val="24"/>
        </w:rPr>
      </w:pPr>
      <w:r>
        <w:rPr>
          <w:rFonts w:ascii="Arial" w:hAnsi="Arial" w:cs="Arial"/>
          <w:b/>
          <w:sz w:val="24"/>
          <w:szCs w:val="24"/>
        </w:rPr>
        <w:t>Томской области на 2025 и на плановый период 2026 и 2027</w:t>
      </w:r>
      <w:r w:rsidRPr="00EE7DB5">
        <w:rPr>
          <w:rFonts w:ascii="Arial" w:hAnsi="Arial" w:cs="Arial"/>
          <w:b/>
          <w:sz w:val="24"/>
          <w:szCs w:val="24"/>
        </w:rPr>
        <w:t xml:space="preserve"> годов</w:t>
      </w:r>
    </w:p>
    <w:p w:rsidR="008B475E" w:rsidRPr="00EE7DB5" w:rsidRDefault="008B475E" w:rsidP="008B475E">
      <w:pPr>
        <w:spacing w:after="0"/>
        <w:jc w:val="center"/>
        <w:rPr>
          <w:rFonts w:ascii="Arial" w:hAnsi="Arial" w:cs="Arial"/>
          <w:b/>
          <w:sz w:val="24"/>
          <w:szCs w:val="24"/>
        </w:rPr>
      </w:pPr>
    </w:p>
    <w:p w:rsidR="008B475E" w:rsidRPr="00EE7DB5" w:rsidRDefault="008B475E" w:rsidP="008B475E">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местного самоуправления в Российской Федерации», статьи 153 Бюджетного кодекса Российской Федерации, Устава муниципального образования Палочкинское сельское поселение Верхнекетского района Томской области, статьи 15 Положения о бюджетном процессе в муниципальном образовании Палочкинское сельское поселение Верхнекетского района Томской области, утвержденного решением Совета Палочкинского сельского поселения от 08.12.2020 № 18, рассмотрев представленные Администрацией Палочкинского сельского поселения материалы, Совет Палочкинского сельского поселения решил:</w:t>
      </w:r>
    </w:p>
    <w:p w:rsidR="008B475E" w:rsidRPr="00EE7DB5" w:rsidRDefault="008B475E" w:rsidP="008B475E">
      <w:pPr>
        <w:spacing w:after="0"/>
        <w:jc w:val="both"/>
        <w:rPr>
          <w:rFonts w:ascii="Arial" w:hAnsi="Arial" w:cs="Arial"/>
          <w:b/>
          <w:sz w:val="24"/>
          <w:szCs w:val="24"/>
        </w:rPr>
      </w:pPr>
    </w:p>
    <w:p w:rsidR="008B475E" w:rsidRPr="00EE7DB5" w:rsidRDefault="008B475E" w:rsidP="008B475E">
      <w:pPr>
        <w:spacing w:after="0"/>
        <w:ind w:firstLine="709"/>
        <w:jc w:val="both"/>
        <w:rPr>
          <w:rFonts w:ascii="Arial" w:hAnsi="Arial" w:cs="Arial"/>
          <w:b/>
          <w:color w:val="000000"/>
          <w:sz w:val="24"/>
          <w:szCs w:val="24"/>
        </w:rPr>
      </w:pPr>
      <w:r w:rsidRPr="00EE7DB5">
        <w:rPr>
          <w:rFonts w:ascii="Arial" w:hAnsi="Arial" w:cs="Arial"/>
          <w:b/>
          <w:sz w:val="24"/>
          <w:szCs w:val="24"/>
        </w:rPr>
        <w:t xml:space="preserve">Статья 1 </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w:t>
      </w:r>
      <w:r>
        <w:rPr>
          <w:rFonts w:ascii="Arial" w:hAnsi="Arial" w:cs="Arial"/>
          <w:color w:val="000000"/>
          <w:sz w:val="24"/>
          <w:szCs w:val="24"/>
        </w:rPr>
        <w:t>на 2025</w:t>
      </w:r>
      <w:r w:rsidRPr="00EE7DB5">
        <w:rPr>
          <w:rFonts w:ascii="Arial" w:hAnsi="Arial" w:cs="Arial"/>
          <w:color w:val="000000"/>
          <w:sz w:val="24"/>
          <w:szCs w:val="24"/>
        </w:rPr>
        <w:t xml:space="preserve"> год:</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Pr>
          <w:rFonts w:ascii="Arial" w:hAnsi="Arial" w:cs="Arial"/>
          <w:color w:val="000000"/>
          <w:sz w:val="24"/>
          <w:szCs w:val="24"/>
        </w:rPr>
        <w:t>4804,0</w:t>
      </w:r>
      <w:r w:rsidRPr="00EE7DB5">
        <w:rPr>
          <w:rFonts w:ascii="Arial" w:hAnsi="Arial" w:cs="Arial"/>
          <w:color w:val="000000"/>
          <w:sz w:val="24"/>
          <w:szCs w:val="24"/>
        </w:rPr>
        <w:t xml:space="preserve"> тыс. рублей, в том числе налоговые и неналоговые доходы в сумме </w:t>
      </w:r>
      <w:r>
        <w:rPr>
          <w:rFonts w:ascii="Arial" w:hAnsi="Arial" w:cs="Arial"/>
          <w:color w:val="000000"/>
          <w:sz w:val="24"/>
          <w:szCs w:val="24"/>
        </w:rPr>
        <w:t>785,8</w:t>
      </w:r>
      <w:r w:rsidRPr="00EE7DB5">
        <w:rPr>
          <w:rFonts w:ascii="Arial" w:hAnsi="Arial" w:cs="Arial"/>
          <w:color w:val="000000"/>
          <w:sz w:val="24"/>
          <w:szCs w:val="24"/>
        </w:rPr>
        <w:t xml:space="preserve"> тыс. рублей, безвозмездные поступления в сумме </w:t>
      </w:r>
      <w:r>
        <w:rPr>
          <w:rFonts w:ascii="Arial" w:hAnsi="Arial" w:cs="Arial"/>
          <w:color w:val="000000"/>
          <w:sz w:val="24"/>
          <w:szCs w:val="24"/>
        </w:rPr>
        <w:t>4018,2</w:t>
      </w:r>
      <w:r w:rsidRPr="00EE7DB5">
        <w:rPr>
          <w:rFonts w:ascii="Arial" w:hAnsi="Arial" w:cs="Arial"/>
          <w:color w:val="000000"/>
          <w:sz w:val="24"/>
          <w:szCs w:val="24"/>
        </w:rPr>
        <w:t xml:space="preserve"> тыс. рублей;</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Pr>
          <w:rFonts w:ascii="Arial" w:hAnsi="Arial" w:cs="Arial"/>
          <w:color w:val="000000"/>
          <w:sz w:val="24"/>
          <w:szCs w:val="24"/>
        </w:rPr>
        <w:t>4804,0</w:t>
      </w:r>
      <w:r w:rsidRPr="00EE7DB5">
        <w:rPr>
          <w:rFonts w:ascii="Arial" w:hAnsi="Arial" w:cs="Arial"/>
          <w:color w:val="000000"/>
          <w:sz w:val="24"/>
          <w:szCs w:val="24"/>
        </w:rPr>
        <w:t xml:space="preserve"> тыс. рублей.</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2.Утвердить основные характеристики местного бюджета на</w:t>
      </w:r>
      <w:r>
        <w:rPr>
          <w:rFonts w:ascii="Arial" w:hAnsi="Arial" w:cs="Arial"/>
          <w:color w:val="000000"/>
          <w:sz w:val="24"/>
          <w:szCs w:val="24"/>
        </w:rPr>
        <w:t xml:space="preserve"> 2026 и 2027</w:t>
      </w:r>
      <w:r w:rsidRPr="00EE7DB5">
        <w:rPr>
          <w:rFonts w:ascii="Arial" w:hAnsi="Arial" w:cs="Arial"/>
          <w:color w:val="000000"/>
          <w:sz w:val="24"/>
          <w:szCs w:val="24"/>
        </w:rPr>
        <w:t xml:space="preserve"> годы:</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доходов местного бюджета на 20</w:t>
      </w:r>
      <w:r>
        <w:rPr>
          <w:rFonts w:ascii="Arial" w:hAnsi="Arial" w:cs="Arial"/>
          <w:color w:val="000000"/>
          <w:sz w:val="24"/>
          <w:szCs w:val="24"/>
        </w:rPr>
        <w:t>26</w:t>
      </w:r>
      <w:r w:rsidRPr="00EE7DB5">
        <w:rPr>
          <w:rFonts w:ascii="Arial" w:hAnsi="Arial" w:cs="Arial"/>
          <w:color w:val="000000"/>
          <w:sz w:val="24"/>
          <w:szCs w:val="24"/>
        </w:rPr>
        <w:t xml:space="preserve"> год в сумме </w:t>
      </w:r>
      <w:r>
        <w:rPr>
          <w:rFonts w:ascii="Arial" w:hAnsi="Arial" w:cs="Arial"/>
          <w:color w:val="000000"/>
          <w:sz w:val="24"/>
          <w:szCs w:val="24"/>
        </w:rPr>
        <w:t>1486,6</w:t>
      </w:r>
      <w:r w:rsidRPr="00EE7DB5">
        <w:rPr>
          <w:rFonts w:ascii="Arial" w:hAnsi="Arial" w:cs="Arial"/>
          <w:color w:val="000000"/>
          <w:sz w:val="24"/>
          <w:szCs w:val="24"/>
        </w:rPr>
        <w:t xml:space="preserve">тыс. рублей, в том числе налоговые и неналоговые доходы в сумме </w:t>
      </w:r>
      <w:r>
        <w:rPr>
          <w:rFonts w:ascii="Arial" w:hAnsi="Arial" w:cs="Arial"/>
          <w:color w:val="000000"/>
          <w:sz w:val="24"/>
          <w:szCs w:val="24"/>
        </w:rPr>
        <w:t>818,8</w:t>
      </w:r>
      <w:r w:rsidRPr="00EE7DB5">
        <w:rPr>
          <w:rFonts w:ascii="Arial" w:hAnsi="Arial" w:cs="Arial"/>
          <w:color w:val="000000"/>
          <w:sz w:val="24"/>
          <w:szCs w:val="24"/>
        </w:rPr>
        <w:t xml:space="preserve"> тыс. рублей, безвозмездные поступления в сумме </w:t>
      </w:r>
      <w:r>
        <w:rPr>
          <w:rFonts w:ascii="Arial" w:hAnsi="Arial" w:cs="Arial"/>
          <w:color w:val="000000"/>
          <w:sz w:val="24"/>
          <w:szCs w:val="24"/>
        </w:rPr>
        <w:t>667,8 тыс. рублей и на 2027</w:t>
      </w:r>
      <w:r w:rsidRPr="00EE7DB5">
        <w:rPr>
          <w:rFonts w:ascii="Arial" w:hAnsi="Arial" w:cs="Arial"/>
          <w:color w:val="000000"/>
          <w:sz w:val="24"/>
          <w:szCs w:val="24"/>
        </w:rPr>
        <w:t xml:space="preserve"> год в сумме </w:t>
      </w:r>
      <w:r>
        <w:rPr>
          <w:rFonts w:ascii="Arial" w:hAnsi="Arial" w:cs="Arial"/>
          <w:color w:val="000000"/>
          <w:sz w:val="24"/>
          <w:szCs w:val="24"/>
        </w:rPr>
        <w:t>1508,6</w:t>
      </w:r>
      <w:r w:rsidRPr="00EE7DB5">
        <w:rPr>
          <w:rFonts w:ascii="Arial" w:hAnsi="Arial" w:cs="Arial"/>
          <w:color w:val="000000"/>
          <w:sz w:val="24"/>
          <w:szCs w:val="24"/>
        </w:rPr>
        <w:t xml:space="preserve"> тыс. рублей, в том числе налоговые и неналоговые доходы в сумме </w:t>
      </w:r>
      <w:r>
        <w:rPr>
          <w:rFonts w:ascii="Arial" w:hAnsi="Arial" w:cs="Arial"/>
          <w:color w:val="000000"/>
          <w:sz w:val="24"/>
          <w:szCs w:val="24"/>
        </w:rPr>
        <w:t>868,6</w:t>
      </w:r>
      <w:r w:rsidRPr="00EE7DB5">
        <w:rPr>
          <w:rFonts w:ascii="Arial" w:hAnsi="Arial" w:cs="Arial"/>
          <w:color w:val="000000"/>
          <w:sz w:val="24"/>
          <w:szCs w:val="24"/>
        </w:rPr>
        <w:t xml:space="preserve">тыс. рублей, безвозмездные поступления в сумме </w:t>
      </w:r>
      <w:r>
        <w:rPr>
          <w:rFonts w:ascii="Arial" w:hAnsi="Arial" w:cs="Arial"/>
          <w:color w:val="000000"/>
          <w:sz w:val="24"/>
          <w:szCs w:val="24"/>
        </w:rPr>
        <w:t>640,0</w:t>
      </w:r>
      <w:r w:rsidRPr="00EE7DB5">
        <w:rPr>
          <w:rFonts w:ascii="Arial" w:hAnsi="Arial" w:cs="Arial"/>
          <w:color w:val="000000"/>
          <w:sz w:val="24"/>
          <w:szCs w:val="24"/>
        </w:rPr>
        <w:t xml:space="preserve"> тыс. рублей;</w:t>
      </w:r>
    </w:p>
    <w:p w:rsidR="008B475E" w:rsidRPr="00EE7DB5" w:rsidRDefault="008B475E" w:rsidP="008B475E">
      <w:pPr>
        <w:spacing w:after="0"/>
        <w:ind w:firstLine="709"/>
        <w:jc w:val="both"/>
        <w:rPr>
          <w:rFonts w:ascii="Arial" w:hAnsi="Arial" w:cs="Arial"/>
          <w:color w:val="FF0000"/>
          <w:sz w:val="24"/>
          <w:szCs w:val="24"/>
        </w:rPr>
      </w:pPr>
      <w:r w:rsidRPr="00EE7DB5">
        <w:rPr>
          <w:rFonts w:ascii="Arial" w:hAnsi="Arial" w:cs="Arial"/>
          <w:color w:val="000000"/>
          <w:sz w:val="24"/>
          <w:szCs w:val="24"/>
        </w:rPr>
        <w:lastRenderedPageBreak/>
        <w:t>2) общий объем расходов местного бюджета на</w:t>
      </w:r>
      <w:r>
        <w:rPr>
          <w:rFonts w:ascii="Arial" w:hAnsi="Arial" w:cs="Arial"/>
          <w:color w:val="000000"/>
          <w:sz w:val="24"/>
          <w:szCs w:val="24"/>
        </w:rPr>
        <w:t xml:space="preserve"> 2026</w:t>
      </w:r>
      <w:r w:rsidRPr="00EE7DB5">
        <w:rPr>
          <w:rFonts w:ascii="Arial" w:hAnsi="Arial" w:cs="Arial"/>
          <w:color w:val="000000"/>
          <w:sz w:val="24"/>
          <w:szCs w:val="24"/>
        </w:rPr>
        <w:t xml:space="preserve"> год в сумме </w:t>
      </w:r>
      <w:r>
        <w:rPr>
          <w:rFonts w:ascii="Arial" w:hAnsi="Arial" w:cs="Arial"/>
          <w:color w:val="000000"/>
          <w:sz w:val="24"/>
          <w:szCs w:val="24"/>
        </w:rPr>
        <w:t>1486,6</w:t>
      </w:r>
      <w:r w:rsidRPr="00EE7DB5">
        <w:rPr>
          <w:rFonts w:ascii="Arial" w:hAnsi="Arial" w:cs="Arial"/>
          <w:color w:val="000000"/>
          <w:sz w:val="24"/>
          <w:szCs w:val="24"/>
        </w:rPr>
        <w:t xml:space="preserve"> тыс. рублей, в том числе условно утвержденные расходы в сумме </w:t>
      </w:r>
      <w:r>
        <w:rPr>
          <w:rFonts w:ascii="Arial" w:hAnsi="Arial" w:cs="Arial"/>
          <w:color w:val="000000"/>
          <w:sz w:val="24"/>
          <w:szCs w:val="24"/>
        </w:rPr>
        <w:t>37,1 тыс. рублей, и на 2027</w:t>
      </w:r>
      <w:r w:rsidRPr="00EE7DB5">
        <w:rPr>
          <w:rFonts w:ascii="Arial" w:hAnsi="Arial" w:cs="Arial"/>
          <w:color w:val="000000"/>
          <w:sz w:val="24"/>
          <w:szCs w:val="24"/>
        </w:rPr>
        <w:t xml:space="preserve"> год в сумме </w:t>
      </w:r>
      <w:r>
        <w:rPr>
          <w:rFonts w:ascii="Arial" w:hAnsi="Arial" w:cs="Arial"/>
          <w:color w:val="000000"/>
          <w:sz w:val="24"/>
          <w:szCs w:val="24"/>
        </w:rPr>
        <w:t>1508,6</w:t>
      </w:r>
      <w:r w:rsidRPr="00EE7DB5">
        <w:rPr>
          <w:rFonts w:ascii="Arial" w:hAnsi="Arial" w:cs="Arial"/>
          <w:color w:val="000000"/>
          <w:sz w:val="24"/>
          <w:szCs w:val="24"/>
        </w:rPr>
        <w:t xml:space="preserve"> тыс. рублей, в том числе условно утвержденные расходы в сумме </w:t>
      </w:r>
      <w:r>
        <w:rPr>
          <w:rFonts w:ascii="Arial" w:hAnsi="Arial" w:cs="Arial"/>
          <w:color w:val="000000"/>
          <w:sz w:val="24"/>
          <w:szCs w:val="24"/>
        </w:rPr>
        <w:t>75,4</w:t>
      </w:r>
      <w:r w:rsidRPr="00EE7DB5">
        <w:rPr>
          <w:rFonts w:ascii="Arial" w:hAnsi="Arial" w:cs="Arial"/>
          <w:color w:val="000000"/>
          <w:sz w:val="24"/>
          <w:szCs w:val="24"/>
        </w:rPr>
        <w:t xml:space="preserve"> тыс. рублей</w:t>
      </w:r>
      <w:r w:rsidRPr="00EE7DB5">
        <w:rPr>
          <w:rFonts w:ascii="Arial" w:hAnsi="Arial" w:cs="Arial"/>
          <w:color w:val="FF0000"/>
          <w:sz w:val="24"/>
          <w:szCs w:val="24"/>
        </w:rPr>
        <w:t>.</w:t>
      </w:r>
    </w:p>
    <w:p w:rsidR="008B475E" w:rsidRPr="00EE7DB5" w:rsidRDefault="008B475E" w:rsidP="008B475E">
      <w:pPr>
        <w:spacing w:after="0"/>
        <w:ind w:firstLine="709"/>
        <w:jc w:val="both"/>
        <w:rPr>
          <w:rFonts w:ascii="Arial" w:hAnsi="Arial" w:cs="Arial"/>
          <w:color w:val="FF0000"/>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2</w:t>
      </w:r>
    </w:p>
    <w:p w:rsidR="008B475E" w:rsidRPr="00EE7DB5" w:rsidRDefault="008B475E" w:rsidP="008B475E">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8B475E" w:rsidRPr="00EE7DB5" w:rsidRDefault="008B475E" w:rsidP="008B475E">
      <w:pPr>
        <w:autoSpaceDE w:val="0"/>
        <w:autoSpaceDN w:val="0"/>
        <w:adjustRightInd w:val="0"/>
        <w:spacing w:after="0"/>
        <w:ind w:firstLine="720"/>
        <w:jc w:val="both"/>
        <w:rPr>
          <w:rFonts w:ascii="Arial" w:hAnsi="Arial" w:cs="Arial"/>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3</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Утвердить:</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Pr="00750356">
        <w:rPr>
          <w:rFonts w:ascii="Arial" w:hAnsi="Arial" w:cs="Arial"/>
          <w:b/>
          <w:sz w:val="24"/>
          <w:szCs w:val="24"/>
        </w:rPr>
        <w:t>1</w:t>
      </w:r>
      <w:r w:rsidRPr="00EE7DB5">
        <w:rPr>
          <w:rFonts w:ascii="Arial" w:hAnsi="Arial" w:cs="Arial"/>
          <w:sz w:val="24"/>
          <w:szCs w:val="24"/>
        </w:rPr>
        <w:t>к настоящему решению;</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 xml:space="preserve">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системы Российской Федерации на </w:t>
      </w:r>
      <w:r>
        <w:rPr>
          <w:rFonts w:ascii="Arial" w:hAnsi="Arial" w:cs="Arial"/>
          <w:sz w:val="24"/>
          <w:szCs w:val="24"/>
        </w:rPr>
        <w:t>2025</w:t>
      </w:r>
      <w:r w:rsidRPr="00EE7DB5">
        <w:rPr>
          <w:rFonts w:ascii="Arial" w:hAnsi="Arial" w:cs="Arial"/>
          <w:sz w:val="24"/>
          <w:szCs w:val="24"/>
        </w:rPr>
        <w:t xml:space="preserve"> год</w:t>
      </w:r>
      <w:r>
        <w:rPr>
          <w:rFonts w:ascii="Arial" w:hAnsi="Arial" w:cs="Arial"/>
          <w:sz w:val="24"/>
          <w:szCs w:val="24"/>
        </w:rPr>
        <w:t xml:space="preserve"> и на плановый период 2026 и 2027</w:t>
      </w:r>
      <w:r w:rsidRPr="00EE7DB5">
        <w:rPr>
          <w:rFonts w:ascii="Arial" w:hAnsi="Arial" w:cs="Arial"/>
          <w:sz w:val="24"/>
          <w:szCs w:val="24"/>
        </w:rPr>
        <w:t xml:space="preserve"> годов</w:t>
      </w:r>
      <w:r>
        <w:rPr>
          <w:rFonts w:ascii="Arial" w:hAnsi="Arial" w:cs="Arial"/>
          <w:sz w:val="24"/>
          <w:szCs w:val="24"/>
        </w:rPr>
        <w:t xml:space="preserve"> </w:t>
      </w:r>
      <w:r w:rsidRPr="00EE7DB5">
        <w:rPr>
          <w:rFonts w:ascii="Arial" w:hAnsi="Arial" w:cs="Arial"/>
          <w:sz w:val="24"/>
          <w:szCs w:val="24"/>
        </w:rPr>
        <w:t xml:space="preserve">согласно приложению </w:t>
      </w:r>
      <w:r w:rsidRPr="00750356">
        <w:rPr>
          <w:rFonts w:ascii="Arial" w:hAnsi="Arial" w:cs="Arial"/>
          <w:b/>
          <w:sz w:val="24"/>
          <w:szCs w:val="24"/>
        </w:rPr>
        <w:t>2</w:t>
      </w:r>
      <w:r w:rsidRPr="00EE7DB5">
        <w:rPr>
          <w:rFonts w:ascii="Arial" w:hAnsi="Arial" w:cs="Arial"/>
          <w:sz w:val="24"/>
          <w:szCs w:val="24"/>
        </w:rPr>
        <w:t xml:space="preserve"> к настоящему решению;</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Pr="00EE7DB5">
        <w:rPr>
          <w:rFonts w:ascii="Arial" w:hAnsi="Arial" w:cs="Arial"/>
          <w:color w:val="000000"/>
          <w:sz w:val="24"/>
          <w:szCs w:val="24"/>
        </w:rPr>
        <w:t>на 202</w:t>
      </w:r>
      <w:r>
        <w:rPr>
          <w:rFonts w:ascii="Arial" w:hAnsi="Arial" w:cs="Arial"/>
          <w:color w:val="000000"/>
          <w:sz w:val="24"/>
          <w:szCs w:val="24"/>
        </w:rPr>
        <w:t>5</w:t>
      </w:r>
      <w:r w:rsidRPr="00EE7DB5">
        <w:rPr>
          <w:rFonts w:ascii="Arial" w:hAnsi="Arial" w:cs="Arial"/>
          <w:color w:val="000000"/>
          <w:sz w:val="24"/>
          <w:szCs w:val="24"/>
        </w:rPr>
        <w:t xml:space="preserve"> год </w:t>
      </w:r>
      <w:r w:rsidRPr="00EE7DB5">
        <w:rPr>
          <w:rFonts w:ascii="Arial" w:hAnsi="Arial" w:cs="Arial"/>
          <w:sz w:val="24"/>
          <w:szCs w:val="24"/>
        </w:rPr>
        <w:t xml:space="preserve">и на </w:t>
      </w:r>
      <w:r>
        <w:rPr>
          <w:rFonts w:ascii="Arial" w:hAnsi="Arial" w:cs="Arial"/>
          <w:sz w:val="24"/>
          <w:szCs w:val="24"/>
        </w:rPr>
        <w:t>плановый период 2026 и 2027</w:t>
      </w:r>
      <w:r w:rsidRPr="00EE7DB5">
        <w:rPr>
          <w:rFonts w:ascii="Arial" w:hAnsi="Arial" w:cs="Arial"/>
          <w:sz w:val="24"/>
          <w:szCs w:val="24"/>
        </w:rPr>
        <w:t xml:space="preserve"> годов</w:t>
      </w:r>
      <w:r>
        <w:rPr>
          <w:rFonts w:ascii="Arial" w:hAnsi="Arial" w:cs="Arial"/>
          <w:sz w:val="24"/>
          <w:szCs w:val="24"/>
        </w:rPr>
        <w:t xml:space="preserve"> </w:t>
      </w:r>
      <w:r w:rsidRPr="00EE7DB5">
        <w:rPr>
          <w:rFonts w:ascii="Arial" w:hAnsi="Arial" w:cs="Arial"/>
          <w:sz w:val="24"/>
          <w:szCs w:val="24"/>
        </w:rPr>
        <w:t xml:space="preserve">согласно приложению </w:t>
      </w:r>
      <w:r>
        <w:rPr>
          <w:rFonts w:ascii="Arial" w:hAnsi="Arial" w:cs="Arial"/>
          <w:b/>
          <w:sz w:val="24"/>
          <w:szCs w:val="24"/>
        </w:rPr>
        <w:t>3</w:t>
      </w:r>
      <w:r w:rsidRPr="00EE7DB5">
        <w:rPr>
          <w:rFonts w:ascii="Arial" w:hAnsi="Arial" w:cs="Arial"/>
          <w:sz w:val="24"/>
          <w:szCs w:val="24"/>
        </w:rPr>
        <w:t>к настоящему решению.</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8B475E" w:rsidRPr="00EE7DB5" w:rsidRDefault="008B475E" w:rsidP="008B475E">
      <w:pPr>
        <w:spacing w:after="0"/>
        <w:ind w:firstLine="709"/>
        <w:jc w:val="both"/>
        <w:rPr>
          <w:rFonts w:ascii="Arial" w:hAnsi="Arial" w:cs="Arial"/>
          <w:b/>
          <w:bCs/>
          <w:sz w:val="24"/>
          <w:szCs w:val="24"/>
        </w:rPr>
      </w:pPr>
      <w:r w:rsidRPr="00EE7DB5">
        <w:rPr>
          <w:rFonts w:ascii="Arial" w:hAnsi="Arial" w:cs="Arial"/>
          <w:b/>
          <w:sz w:val="24"/>
          <w:szCs w:val="24"/>
        </w:rPr>
        <w:t>Статья</w:t>
      </w:r>
      <w:r>
        <w:rPr>
          <w:rFonts w:ascii="Arial" w:hAnsi="Arial" w:cs="Arial"/>
          <w:b/>
          <w:sz w:val="24"/>
          <w:szCs w:val="24"/>
        </w:rPr>
        <w:t xml:space="preserve"> </w:t>
      </w:r>
      <w:r w:rsidRPr="00EE7DB5">
        <w:rPr>
          <w:rFonts w:ascii="Arial" w:hAnsi="Arial" w:cs="Arial"/>
          <w:b/>
          <w:bCs/>
          <w:sz w:val="24"/>
          <w:szCs w:val="24"/>
        </w:rPr>
        <w:t>4</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 xml:space="preserve">Утвердить в пределах общего объема доходов, установленного статьей 1 настоящего решения, распределение доходов местного бюджета муниципального </w:t>
      </w:r>
      <w:r w:rsidRPr="00EE7DB5">
        <w:rPr>
          <w:rFonts w:ascii="Arial" w:hAnsi="Arial" w:cs="Arial"/>
          <w:sz w:val="24"/>
          <w:szCs w:val="24"/>
        </w:rPr>
        <w:lastRenderedPageBreak/>
        <w:t xml:space="preserve">образования Палочкинское сельское поселение Верхнекетского района Томской области на </w:t>
      </w:r>
      <w:r>
        <w:rPr>
          <w:rFonts w:ascii="Arial" w:hAnsi="Arial" w:cs="Arial"/>
          <w:sz w:val="24"/>
          <w:szCs w:val="24"/>
        </w:rPr>
        <w:t>2025</w:t>
      </w:r>
      <w:r w:rsidRPr="00EE7DB5">
        <w:rPr>
          <w:rFonts w:ascii="Arial" w:hAnsi="Arial" w:cs="Arial"/>
          <w:sz w:val="24"/>
          <w:szCs w:val="24"/>
        </w:rPr>
        <w:t xml:space="preserve"> год </w:t>
      </w:r>
      <w:r>
        <w:rPr>
          <w:rFonts w:ascii="Arial" w:hAnsi="Arial" w:cs="Arial"/>
          <w:sz w:val="24"/>
          <w:szCs w:val="24"/>
        </w:rPr>
        <w:t>и плановый период 2026 и 2027</w:t>
      </w:r>
      <w:r w:rsidRPr="00EE7DB5">
        <w:rPr>
          <w:rFonts w:ascii="Arial" w:hAnsi="Arial" w:cs="Arial"/>
          <w:sz w:val="24"/>
          <w:szCs w:val="24"/>
        </w:rPr>
        <w:t xml:space="preserve"> годов по видам доходов бюджетной классификации Российской Федерации</w:t>
      </w:r>
      <w:r>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Pr="00750356">
        <w:rPr>
          <w:rFonts w:ascii="Arial" w:hAnsi="Arial" w:cs="Arial"/>
          <w:b/>
          <w:bCs/>
          <w:sz w:val="24"/>
          <w:szCs w:val="24"/>
        </w:rPr>
        <w:t>4</w:t>
      </w:r>
      <w:r w:rsidRPr="00EE7DB5">
        <w:rPr>
          <w:rFonts w:ascii="Arial" w:hAnsi="Arial" w:cs="Arial"/>
          <w:sz w:val="24"/>
          <w:szCs w:val="24"/>
        </w:rPr>
        <w:t>к настоящему решению.</w:t>
      </w:r>
    </w:p>
    <w:p w:rsidR="008B475E" w:rsidRDefault="008B475E" w:rsidP="008B475E">
      <w:pPr>
        <w:spacing w:after="0"/>
        <w:ind w:firstLine="709"/>
        <w:jc w:val="both"/>
        <w:rPr>
          <w:rFonts w:ascii="Arial" w:hAnsi="Arial" w:cs="Arial"/>
          <w:b/>
          <w:sz w:val="24"/>
          <w:szCs w:val="24"/>
        </w:rPr>
      </w:pPr>
    </w:p>
    <w:p w:rsidR="008B475E" w:rsidRPr="00EE7DB5" w:rsidRDefault="008B475E" w:rsidP="008B475E">
      <w:pPr>
        <w:spacing w:after="0"/>
        <w:ind w:firstLine="709"/>
        <w:jc w:val="both"/>
        <w:rPr>
          <w:rFonts w:ascii="Arial" w:hAnsi="Arial" w:cs="Arial"/>
          <w:b/>
          <w:bCs/>
          <w:sz w:val="24"/>
          <w:szCs w:val="24"/>
        </w:rPr>
      </w:pPr>
      <w:r w:rsidRPr="00EE7DB5">
        <w:rPr>
          <w:rFonts w:ascii="Arial" w:hAnsi="Arial" w:cs="Arial"/>
          <w:b/>
          <w:sz w:val="24"/>
          <w:szCs w:val="24"/>
        </w:rPr>
        <w:t>Статья</w:t>
      </w:r>
      <w:r w:rsidRPr="00EE7DB5">
        <w:rPr>
          <w:rFonts w:ascii="Arial" w:hAnsi="Arial" w:cs="Arial"/>
          <w:b/>
          <w:bCs/>
          <w:sz w:val="24"/>
          <w:szCs w:val="24"/>
        </w:rPr>
        <w:t xml:space="preserve"> 5</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Pr>
          <w:rFonts w:ascii="Arial" w:hAnsi="Arial" w:cs="Arial"/>
          <w:sz w:val="24"/>
          <w:szCs w:val="24"/>
        </w:rPr>
        <w:t xml:space="preserve"> </w:t>
      </w:r>
      <w:r w:rsidRPr="00EE7DB5">
        <w:rPr>
          <w:rFonts w:ascii="Arial" w:hAnsi="Arial" w:cs="Arial"/>
          <w:sz w:val="24"/>
          <w:szCs w:val="24"/>
        </w:rPr>
        <w:t xml:space="preserve">на </w:t>
      </w:r>
      <w:r>
        <w:rPr>
          <w:rFonts w:ascii="Arial" w:hAnsi="Arial" w:cs="Arial"/>
          <w:sz w:val="24"/>
          <w:szCs w:val="24"/>
        </w:rPr>
        <w:t>2025</w:t>
      </w:r>
      <w:r w:rsidRPr="00EE7DB5">
        <w:rPr>
          <w:rFonts w:ascii="Arial" w:hAnsi="Arial" w:cs="Arial"/>
          <w:sz w:val="24"/>
          <w:szCs w:val="24"/>
        </w:rPr>
        <w:t xml:space="preserve"> год </w:t>
      </w:r>
      <w:r>
        <w:rPr>
          <w:rFonts w:ascii="Arial" w:hAnsi="Arial" w:cs="Arial"/>
          <w:sz w:val="24"/>
          <w:szCs w:val="24"/>
        </w:rPr>
        <w:t>и плановый период 2026 и 2027</w:t>
      </w:r>
      <w:r w:rsidRPr="00EE7DB5">
        <w:rPr>
          <w:rFonts w:ascii="Arial" w:hAnsi="Arial" w:cs="Arial"/>
          <w:sz w:val="24"/>
          <w:szCs w:val="24"/>
        </w:rPr>
        <w:t xml:space="preserve"> годов</w:t>
      </w:r>
      <w:r>
        <w:rPr>
          <w:rFonts w:ascii="Arial" w:hAnsi="Arial" w:cs="Arial"/>
          <w:sz w:val="24"/>
          <w:szCs w:val="24"/>
        </w:rPr>
        <w:t xml:space="preserve"> </w:t>
      </w:r>
      <w:r w:rsidRPr="00EE7DB5">
        <w:rPr>
          <w:rFonts w:ascii="Arial" w:hAnsi="Arial" w:cs="Arial"/>
          <w:sz w:val="24"/>
          <w:szCs w:val="24"/>
        </w:rPr>
        <w:t xml:space="preserve">согласно приложению </w:t>
      </w:r>
      <w:r w:rsidRPr="00EE7DB5">
        <w:rPr>
          <w:rFonts w:ascii="Arial" w:hAnsi="Arial" w:cs="Arial"/>
          <w:b/>
          <w:sz w:val="24"/>
          <w:szCs w:val="24"/>
        </w:rPr>
        <w:t>5</w:t>
      </w:r>
      <w:r w:rsidRPr="00EE7DB5">
        <w:rPr>
          <w:rFonts w:ascii="Arial" w:hAnsi="Arial" w:cs="Arial"/>
          <w:sz w:val="24"/>
          <w:szCs w:val="24"/>
        </w:rPr>
        <w:t xml:space="preserve"> к настоящему решению.</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 xml:space="preserve">2. Утвердить в пределах общего объема расходов, установленного статьей 1 настоящего решения, ведомственную структуру расходов местного бюджета муниципального образования Палочкинское сельское поселение Верхнекетского района Томской области на </w:t>
      </w:r>
      <w:r>
        <w:rPr>
          <w:rFonts w:ascii="Arial" w:hAnsi="Arial" w:cs="Arial"/>
          <w:sz w:val="24"/>
          <w:szCs w:val="24"/>
        </w:rPr>
        <w:t>2025</w:t>
      </w:r>
      <w:r w:rsidRPr="00EE7DB5">
        <w:rPr>
          <w:rFonts w:ascii="Arial" w:hAnsi="Arial" w:cs="Arial"/>
          <w:sz w:val="24"/>
          <w:szCs w:val="24"/>
        </w:rPr>
        <w:t xml:space="preserve"> год и плановый период 202</w:t>
      </w:r>
      <w:r>
        <w:rPr>
          <w:rFonts w:ascii="Arial" w:hAnsi="Arial" w:cs="Arial"/>
          <w:sz w:val="24"/>
          <w:szCs w:val="24"/>
        </w:rPr>
        <w:t>6</w:t>
      </w:r>
      <w:r w:rsidRPr="00EE7DB5">
        <w:rPr>
          <w:rFonts w:ascii="Arial" w:hAnsi="Arial" w:cs="Arial"/>
          <w:sz w:val="24"/>
          <w:szCs w:val="24"/>
        </w:rPr>
        <w:t xml:space="preserve"> и 202</w:t>
      </w:r>
      <w:r>
        <w:rPr>
          <w:rFonts w:ascii="Arial" w:hAnsi="Arial" w:cs="Arial"/>
          <w:sz w:val="24"/>
          <w:szCs w:val="24"/>
        </w:rPr>
        <w:t>7</w:t>
      </w:r>
      <w:r w:rsidRPr="00EE7DB5">
        <w:rPr>
          <w:rFonts w:ascii="Arial" w:hAnsi="Arial" w:cs="Arial"/>
          <w:sz w:val="24"/>
          <w:szCs w:val="24"/>
        </w:rPr>
        <w:t xml:space="preserve"> годов</w:t>
      </w:r>
      <w:r>
        <w:rPr>
          <w:rFonts w:ascii="Arial" w:hAnsi="Arial" w:cs="Arial"/>
          <w:sz w:val="24"/>
          <w:szCs w:val="24"/>
        </w:rPr>
        <w:t xml:space="preserve"> </w:t>
      </w:r>
      <w:r w:rsidRPr="00EE7DB5">
        <w:rPr>
          <w:rFonts w:ascii="Arial" w:hAnsi="Arial" w:cs="Arial"/>
          <w:sz w:val="24"/>
          <w:szCs w:val="24"/>
        </w:rPr>
        <w:t xml:space="preserve">согласно приложению </w:t>
      </w:r>
      <w:r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 xml:space="preserve">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Верхнекетского района Томской области на </w:t>
      </w:r>
      <w:r>
        <w:rPr>
          <w:rFonts w:ascii="Arial" w:hAnsi="Arial" w:cs="Arial"/>
          <w:sz w:val="24"/>
          <w:szCs w:val="24"/>
        </w:rPr>
        <w:t>2025</w:t>
      </w:r>
      <w:r w:rsidRPr="00EE7DB5">
        <w:rPr>
          <w:rFonts w:ascii="Arial" w:hAnsi="Arial" w:cs="Arial"/>
          <w:sz w:val="24"/>
          <w:szCs w:val="24"/>
        </w:rPr>
        <w:t xml:space="preserve"> и плановый период</w:t>
      </w:r>
      <w:r>
        <w:rPr>
          <w:rFonts w:ascii="Arial" w:hAnsi="Arial" w:cs="Arial"/>
          <w:sz w:val="24"/>
          <w:szCs w:val="24"/>
        </w:rPr>
        <w:t xml:space="preserve"> 2026 и 2027</w:t>
      </w:r>
      <w:r w:rsidRPr="00EE7DB5">
        <w:rPr>
          <w:rFonts w:ascii="Arial" w:hAnsi="Arial" w:cs="Arial"/>
          <w:sz w:val="24"/>
          <w:szCs w:val="24"/>
        </w:rPr>
        <w:t xml:space="preserve"> годов год согласно приложению </w:t>
      </w:r>
      <w:r w:rsidRPr="00EE7DB5">
        <w:rPr>
          <w:rFonts w:ascii="Arial" w:hAnsi="Arial" w:cs="Arial"/>
          <w:b/>
          <w:sz w:val="24"/>
          <w:szCs w:val="24"/>
        </w:rPr>
        <w:t>7</w:t>
      </w:r>
      <w:r w:rsidRPr="00EE7DB5">
        <w:rPr>
          <w:rFonts w:ascii="Arial" w:hAnsi="Arial" w:cs="Arial"/>
          <w:sz w:val="24"/>
          <w:szCs w:val="24"/>
        </w:rPr>
        <w:t xml:space="preserve"> к настоящему бюджету.</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4. </w:t>
      </w:r>
      <w:r w:rsidRPr="00EE7DB5">
        <w:rPr>
          <w:rFonts w:ascii="Arial" w:hAnsi="Arial" w:cs="Arial"/>
          <w:sz w:val="24"/>
          <w:szCs w:val="24"/>
        </w:rPr>
        <w:t xml:space="preserve">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 на </w:t>
      </w:r>
      <w:r>
        <w:rPr>
          <w:rFonts w:ascii="Arial" w:hAnsi="Arial" w:cs="Arial"/>
          <w:sz w:val="24"/>
          <w:szCs w:val="24"/>
        </w:rPr>
        <w:t>2025</w:t>
      </w:r>
      <w:r w:rsidRPr="00EE7DB5">
        <w:rPr>
          <w:rFonts w:ascii="Arial" w:hAnsi="Arial" w:cs="Arial"/>
          <w:sz w:val="24"/>
          <w:szCs w:val="24"/>
        </w:rPr>
        <w:t xml:space="preserve"> год </w:t>
      </w:r>
      <w:r>
        <w:rPr>
          <w:rFonts w:ascii="Arial" w:hAnsi="Arial" w:cs="Arial"/>
          <w:sz w:val="24"/>
          <w:szCs w:val="24"/>
        </w:rPr>
        <w:t>и на плановый период 2026 и 2027</w:t>
      </w:r>
      <w:r w:rsidRPr="00EE7DB5">
        <w:rPr>
          <w:rFonts w:ascii="Arial" w:hAnsi="Arial" w:cs="Arial"/>
          <w:sz w:val="24"/>
          <w:szCs w:val="24"/>
        </w:rPr>
        <w:t xml:space="preserve"> годов в сумме:</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2025</w:t>
      </w:r>
      <w:r w:rsidRPr="00EE7DB5">
        <w:rPr>
          <w:rFonts w:ascii="Arial" w:hAnsi="Arial" w:cs="Arial"/>
          <w:color w:val="000000"/>
          <w:sz w:val="24"/>
          <w:szCs w:val="24"/>
        </w:rPr>
        <w:t xml:space="preserve"> год –</w:t>
      </w:r>
      <w:r>
        <w:rPr>
          <w:rFonts w:ascii="Arial" w:hAnsi="Arial" w:cs="Arial"/>
          <w:color w:val="000000"/>
          <w:sz w:val="24"/>
          <w:szCs w:val="24"/>
        </w:rPr>
        <w:t xml:space="preserve"> </w:t>
      </w:r>
      <w:r>
        <w:rPr>
          <w:rFonts w:ascii="Arial" w:hAnsi="Arial" w:cs="Arial"/>
          <w:sz w:val="24"/>
          <w:szCs w:val="24"/>
        </w:rPr>
        <w:t>608,4</w:t>
      </w:r>
      <w:r w:rsidRPr="00EE7DB5">
        <w:rPr>
          <w:rFonts w:ascii="Arial" w:hAnsi="Arial" w:cs="Arial"/>
          <w:sz w:val="24"/>
          <w:szCs w:val="24"/>
        </w:rPr>
        <w:t xml:space="preserve">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Pr>
          <w:rFonts w:ascii="Arial" w:hAnsi="Arial" w:cs="Arial"/>
          <w:color w:val="000000"/>
          <w:sz w:val="24"/>
          <w:szCs w:val="24"/>
        </w:rPr>
        <w:t>2026</w:t>
      </w:r>
      <w:r w:rsidRPr="00EE7DB5">
        <w:rPr>
          <w:rFonts w:ascii="Arial" w:hAnsi="Arial" w:cs="Arial"/>
          <w:color w:val="000000"/>
          <w:sz w:val="24"/>
          <w:szCs w:val="24"/>
        </w:rPr>
        <w:t xml:space="preserve"> год –</w:t>
      </w:r>
      <w:r>
        <w:rPr>
          <w:rFonts w:ascii="Arial" w:hAnsi="Arial" w:cs="Arial"/>
          <w:color w:val="000000"/>
          <w:sz w:val="24"/>
          <w:szCs w:val="24"/>
        </w:rPr>
        <w:t xml:space="preserve"> </w:t>
      </w:r>
      <w:r>
        <w:rPr>
          <w:rFonts w:ascii="Arial" w:hAnsi="Arial" w:cs="Arial"/>
          <w:sz w:val="24"/>
          <w:szCs w:val="24"/>
        </w:rPr>
        <w:t>632,1</w:t>
      </w:r>
      <w:r w:rsidRPr="00EE7DB5">
        <w:rPr>
          <w:rFonts w:ascii="Arial" w:hAnsi="Arial" w:cs="Arial"/>
          <w:sz w:val="24"/>
          <w:szCs w:val="24"/>
        </w:rPr>
        <w:t xml:space="preserve">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Pr>
          <w:rFonts w:ascii="Arial" w:hAnsi="Arial" w:cs="Arial"/>
          <w:color w:val="000000"/>
          <w:sz w:val="24"/>
          <w:szCs w:val="24"/>
        </w:rPr>
        <w:t>2027</w:t>
      </w:r>
      <w:r w:rsidRPr="00EE7DB5">
        <w:rPr>
          <w:rFonts w:ascii="Arial" w:hAnsi="Arial" w:cs="Arial"/>
          <w:color w:val="000000"/>
          <w:sz w:val="24"/>
          <w:szCs w:val="24"/>
        </w:rPr>
        <w:t xml:space="preserve"> год –</w:t>
      </w:r>
      <w:r>
        <w:rPr>
          <w:rFonts w:ascii="Arial" w:hAnsi="Arial" w:cs="Arial"/>
          <w:color w:val="000000"/>
          <w:sz w:val="24"/>
          <w:szCs w:val="24"/>
        </w:rPr>
        <w:t xml:space="preserve"> </w:t>
      </w:r>
      <w:r>
        <w:rPr>
          <w:rFonts w:ascii="Arial" w:hAnsi="Arial" w:cs="Arial"/>
          <w:sz w:val="24"/>
          <w:szCs w:val="24"/>
        </w:rPr>
        <w:t>673,0</w:t>
      </w:r>
      <w:r w:rsidRPr="00EE7DB5">
        <w:rPr>
          <w:rFonts w:ascii="Arial" w:hAnsi="Arial" w:cs="Arial"/>
          <w:sz w:val="24"/>
          <w:szCs w:val="24"/>
        </w:rPr>
        <w:t xml:space="preserve">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8B475E" w:rsidRPr="00EE7DB5" w:rsidRDefault="008B475E" w:rsidP="008B475E">
      <w:pPr>
        <w:spacing w:after="0"/>
        <w:ind w:firstLine="720"/>
        <w:jc w:val="both"/>
        <w:rPr>
          <w:rFonts w:ascii="Arial" w:hAnsi="Arial" w:cs="Arial"/>
          <w:b/>
          <w:sz w:val="24"/>
          <w:szCs w:val="24"/>
        </w:rPr>
      </w:pPr>
      <w:r w:rsidRPr="00EE7DB5">
        <w:rPr>
          <w:rFonts w:ascii="Arial" w:hAnsi="Arial" w:cs="Arial"/>
          <w:b/>
          <w:sz w:val="24"/>
          <w:szCs w:val="24"/>
        </w:rPr>
        <w:t>Статья 6</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муниципального образования Верхнекетский район Томской области из местного бюджета муниципального образования Палочкинское сельское поселение Верхнекетского района Томской области на </w:t>
      </w:r>
      <w:r>
        <w:rPr>
          <w:rFonts w:ascii="Arial" w:hAnsi="Arial" w:cs="Arial"/>
          <w:color w:val="000000"/>
          <w:sz w:val="24"/>
          <w:szCs w:val="24"/>
        </w:rPr>
        <w:t>2024</w:t>
      </w:r>
      <w:r w:rsidRPr="00EE7DB5">
        <w:rPr>
          <w:rFonts w:ascii="Arial" w:hAnsi="Arial" w:cs="Arial"/>
          <w:color w:val="000000"/>
          <w:sz w:val="24"/>
          <w:szCs w:val="24"/>
        </w:rPr>
        <w:t xml:space="preserve"> год </w:t>
      </w:r>
      <w:r w:rsidRPr="00EE7DB5">
        <w:rPr>
          <w:rFonts w:ascii="Arial" w:hAnsi="Arial" w:cs="Arial"/>
          <w:sz w:val="24"/>
          <w:szCs w:val="24"/>
        </w:rPr>
        <w:t xml:space="preserve">и на плановый период </w:t>
      </w:r>
      <w:r>
        <w:rPr>
          <w:rFonts w:ascii="Arial" w:hAnsi="Arial" w:cs="Arial"/>
          <w:sz w:val="24"/>
          <w:szCs w:val="24"/>
        </w:rPr>
        <w:t>2026 и 2027</w:t>
      </w:r>
      <w:r w:rsidRPr="00EE7DB5">
        <w:rPr>
          <w:rFonts w:ascii="Arial" w:hAnsi="Arial" w:cs="Arial"/>
          <w:sz w:val="24"/>
          <w:szCs w:val="24"/>
        </w:rPr>
        <w:t xml:space="preserve"> годов в сумме:</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Pr>
          <w:rFonts w:ascii="Arial" w:hAnsi="Arial" w:cs="Arial"/>
          <w:color w:val="000000"/>
          <w:sz w:val="24"/>
          <w:szCs w:val="24"/>
        </w:rPr>
        <w:t>5</w:t>
      </w:r>
      <w:r w:rsidRPr="00EE7DB5">
        <w:rPr>
          <w:rFonts w:ascii="Arial" w:hAnsi="Arial" w:cs="Arial"/>
          <w:color w:val="000000"/>
          <w:sz w:val="24"/>
          <w:szCs w:val="24"/>
        </w:rPr>
        <w:t xml:space="preserve"> год –</w:t>
      </w:r>
      <w:r>
        <w:rPr>
          <w:rFonts w:ascii="Arial" w:hAnsi="Arial" w:cs="Arial"/>
          <w:sz w:val="24"/>
          <w:szCs w:val="24"/>
        </w:rPr>
        <w:t>95,3</w:t>
      </w:r>
      <w:r w:rsidRPr="00EE7DB5">
        <w:rPr>
          <w:rFonts w:ascii="Arial" w:hAnsi="Arial" w:cs="Arial"/>
          <w:sz w:val="24"/>
          <w:szCs w:val="24"/>
        </w:rPr>
        <w:t xml:space="preserve">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Pr="00EE7DB5">
        <w:rPr>
          <w:rFonts w:ascii="Arial" w:hAnsi="Arial" w:cs="Arial"/>
          <w:color w:val="000000"/>
          <w:sz w:val="24"/>
          <w:szCs w:val="24"/>
        </w:rPr>
        <w:t xml:space="preserve"> год –</w:t>
      </w:r>
      <w:r>
        <w:rPr>
          <w:rFonts w:ascii="Arial" w:hAnsi="Arial" w:cs="Arial"/>
          <w:sz w:val="24"/>
          <w:szCs w:val="24"/>
        </w:rPr>
        <w:t>95,3</w:t>
      </w:r>
      <w:r w:rsidRPr="00EE7DB5">
        <w:rPr>
          <w:rFonts w:ascii="Arial" w:hAnsi="Arial" w:cs="Arial"/>
          <w:sz w:val="24"/>
          <w:szCs w:val="24"/>
        </w:rPr>
        <w:t xml:space="preserve">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2027</w:t>
      </w:r>
      <w:r w:rsidRPr="00EE7DB5">
        <w:rPr>
          <w:rFonts w:ascii="Arial" w:hAnsi="Arial" w:cs="Arial"/>
          <w:color w:val="000000"/>
          <w:sz w:val="24"/>
          <w:szCs w:val="24"/>
        </w:rPr>
        <w:t xml:space="preserve"> год –</w:t>
      </w:r>
      <w:r>
        <w:rPr>
          <w:rFonts w:ascii="Arial" w:hAnsi="Arial" w:cs="Arial"/>
          <w:sz w:val="24"/>
          <w:szCs w:val="24"/>
        </w:rPr>
        <w:t>95,3</w:t>
      </w:r>
      <w:r w:rsidRPr="00EE7DB5">
        <w:rPr>
          <w:rFonts w:ascii="Arial" w:hAnsi="Arial" w:cs="Arial"/>
          <w:sz w:val="24"/>
          <w:szCs w:val="24"/>
        </w:rPr>
        <w:t xml:space="preserve"> тыс. рублей.</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Pr>
          <w:rFonts w:ascii="Arial" w:hAnsi="Arial" w:cs="Arial"/>
          <w:color w:val="000000"/>
          <w:sz w:val="24"/>
          <w:szCs w:val="24"/>
        </w:rPr>
        <w:t>2025</w:t>
      </w:r>
      <w:r w:rsidRPr="00EE7DB5">
        <w:rPr>
          <w:rFonts w:ascii="Arial" w:hAnsi="Arial" w:cs="Arial"/>
          <w:color w:val="000000"/>
          <w:sz w:val="24"/>
          <w:szCs w:val="24"/>
        </w:rPr>
        <w:t xml:space="preserve"> год</w:t>
      </w:r>
      <w:r>
        <w:rPr>
          <w:rFonts w:ascii="Arial" w:hAnsi="Arial" w:cs="Arial"/>
          <w:color w:val="000000"/>
          <w:sz w:val="24"/>
          <w:szCs w:val="24"/>
        </w:rPr>
        <w:t xml:space="preserve"> и на плановый период 2026 и 2027 </w:t>
      </w:r>
      <w:r w:rsidRPr="00EE7DB5">
        <w:rPr>
          <w:rFonts w:ascii="Arial" w:hAnsi="Arial" w:cs="Arial"/>
          <w:color w:val="000000"/>
          <w:sz w:val="24"/>
          <w:szCs w:val="24"/>
        </w:rPr>
        <w:t xml:space="preserve">годов  распределение указанных в настоящей статье иных межбюджетных трансфертов согласно приложению </w:t>
      </w:r>
      <w:r w:rsidRPr="00EE7DB5">
        <w:rPr>
          <w:rFonts w:ascii="Arial" w:hAnsi="Arial" w:cs="Arial"/>
          <w:b/>
          <w:bCs/>
          <w:color w:val="000000"/>
          <w:sz w:val="24"/>
          <w:szCs w:val="24"/>
        </w:rPr>
        <w:t xml:space="preserve">8 </w:t>
      </w:r>
      <w:r w:rsidRPr="00EE7DB5">
        <w:rPr>
          <w:rFonts w:ascii="Arial" w:hAnsi="Arial" w:cs="Arial"/>
          <w:bCs/>
          <w:color w:val="000000"/>
          <w:sz w:val="24"/>
          <w:szCs w:val="24"/>
        </w:rPr>
        <w:t>к</w:t>
      </w:r>
      <w:r w:rsidRPr="00EE7DB5">
        <w:rPr>
          <w:rFonts w:ascii="Arial" w:hAnsi="Arial" w:cs="Arial"/>
          <w:color w:val="000000"/>
          <w:sz w:val="24"/>
          <w:szCs w:val="24"/>
        </w:rPr>
        <w:t xml:space="preserve"> настоящему решению.</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w:t>
      </w:r>
      <w:r w:rsidRPr="00EE7DB5">
        <w:rPr>
          <w:rFonts w:ascii="Arial" w:hAnsi="Arial" w:cs="Arial"/>
          <w:color w:val="000000"/>
          <w:sz w:val="24"/>
          <w:szCs w:val="24"/>
        </w:rPr>
        <w:lastRenderedPageBreak/>
        <w:t>Верхнекетского района Томской области бюджету муниципального образования Верхнекетский район Томской области на</w:t>
      </w:r>
      <w:r>
        <w:rPr>
          <w:rFonts w:ascii="Arial" w:hAnsi="Arial" w:cs="Arial"/>
          <w:color w:val="000000"/>
          <w:sz w:val="24"/>
          <w:szCs w:val="24"/>
        </w:rPr>
        <w:t xml:space="preserve"> 2025</w:t>
      </w:r>
      <w:r w:rsidRPr="00EE7DB5">
        <w:rPr>
          <w:rFonts w:ascii="Arial" w:hAnsi="Arial" w:cs="Arial"/>
          <w:color w:val="000000"/>
          <w:sz w:val="24"/>
          <w:szCs w:val="24"/>
        </w:rPr>
        <w:t xml:space="preserve"> год </w:t>
      </w:r>
      <w:r>
        <w:rPr>
          <w:rFonts w:ascii="Arial" w:hAnsi="Arial" w:cs="Arial"/>
          <w:sz w:val="24"/>
          <w:szCs w:val="24"/>
        </w:rPr>
        <w:t>и на плановый период 2026 и 2027</w:t>
      </w:r>
      <w:r w:rsidRPr="00EE7DB5">
        <w:rPr>
          <w:rFonts w:ascii="Arial" w:hAnsi="Arial" w:cs="Arial"/>
          <w:sz w:val="24"/>
          <w:szCs w:val="24"/>
        </w:rPr>
        <w:t xml:space="preserve"> годов согласно приложению </w:t>
      </w:r>
      <w:r w:rsidRPr="00EE7DB5">
        <w:rPr>
          <w:rFonts w:ascii="Arial" w:hAnsi="Arial" w:cs="Arial"/>
          <w:b/>
          <w:sz w:val="24"/>
          <w:szCs w:val="24"/>
        </w:rPr>
        <w:t>9</w:t>
      </w:r>
      <w:r w:rsidRPr="00EE7DB5">
        <w:rPr>
          <w:rFonts w:ascii="Arial" w:hAnsi="Arial" w:cs="Arial"/>
          <w:sz w:val="24"/>
          <w:szCs w:val="24"/>
        </w:rPr>
        <w:t xml:space="preserve"> к настоящему решению.</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8B475E" w:rsidRPr="00EE7DB5" w:rsidRDefault="008B475E" w:rsidP="008B475E">
      <w:pPr>
        <w:spacing w:after="0"/>
        <w:ind w:firstLine="709"/>
        <w:jc w:val="both"/>
        <w:rPr>
          <w:rFonts w:ascii="Arial" w:hAnsi="Arial" w:cs="Arial"/>
          <w:b/>
          <w:bCs/>
          <w:sz w:val="24"/>
          <w:szCs w:val="24"/>
        </w:rPr>
      </w:pPr>
      <w:r w:rsidRPr="00EE7DB5">
        <w:rPr>
          <w:rFonts w:ascii="Arial" w:hAnsi="Arial" w:cs="Arial"/>
          <w:b/>
          <w:sz w:val="24"/>
          <w:szCs w:val="24"/>
        </w:rPr>
        <w:t>Статья</w:t>
      </w:r>
      <w:r w:rsidRPr="00EE7DB5">
        <w:rPr>
          <w:rFonts w:ascii="Arial" w:hAnsi="Arial" w:cs="Arial"/>
          <w:b/>
          <w:bCs/>
          <w:sz w:val="24"/>
          <w:szCs w:val="24"/>
        </w:rPr>
        <w:t xml:space="preserve"> 7</w:t>
      </w:r>
    </w:p>
    <w:p w:rsidR="008B475E" w:rsidRPr="00EE7DB5" w:rsidRDefault="008B475E" w:rsidP="008B475E">
      <w:pPr>
        <w:pStyle w:val="ConsPlusNormal"/>
        <w:ind w:firstLine="709"/>
        <w:jc w:val="both"/>
        <w:rPr>
          <w:sz w:val="24"/>
          <w:szCs w:val="24"/>
        </w:rPr>
      </w:pPr>
      <w:r w:rsidRPr="00EE7DB5">
        <w:rPr>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могут предусматриваться авансовые платежи:</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w:t>
      </w:r>
      <w:r w:rsidRPr="00750356">
        <w:rPr>
          <w:rFonts w:ascii="Arial" w:hAnsi="Arial" w:cs="Arial"/>
          <w:sz w:val="24"/>
          <w:szCs w:val="24"/>
        </w:rPr>
        <w:t>средств;</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8B475E" w:rsidRPr="00EE7DB5" w:rsidRDefault="008B475E" w:rsidP="008B475E">
      <w:pPr>
        <w:autoSpaceDE w:val="0"/>
        <w:autoSpaceDN w:val="0"/>
        <w:adjustRightInd w:val="0"/>
        <w:spacing w:after="0"/>
        <w:ind w:firstLine="709"/>
        <w:jc w:val="both"/>
        <w:rPr>
          <w:rFonts w:ascii="Arial" w:hAnsi="Arial" w:cs="Arial"/>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8</w:t>
      </w:r>
    </w:p>
    <w:p w:rsidR="008B475E" w:rsidRPr="00EE7DB5" w:rsidRDefault="008B475E" w:rsidP="008B475E">
      <w:pPr>
        <w:pStyle w:val="a3"/>
        <w:spacing w:line="240" w:lineRule="auto"/>
        <w:ind w:firstLine="709"/>
        <w:outlineLvl w:val="1"/>
        <w:rPr>
          <w:rFonts w:ascii="Arial" w:hAnsi="Arial" w:cs="Arial"/>
          <w:sz w:val="24"/>
        </w:rPr>
      </w:pPr>
      <w:r w:rsidRPr="00EE7DB5">
        <w:rPr>
          <w:rFonts w:ascii="Arial" w:hAnsi="Arial" w:cs="Arial"/>
          <w:sz w:val="24"/>
        </w:rPr>
        <w:t>Установить, что в 202</w:t>
      </w:r>
      <w:r>
        <w:rPr>
          <w:rFonts w:ascii="Arial" w:hAnsi="Arial" w:cs="Arial"/>
          <w:sz w:val="24"/>
        </w:rPr>
        <w:t>5</w:t>
      </w:r>
      <w:r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труда и начисления на выплаты по оплате труда, выплата пособий;</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горюче-смазочных материалов;</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8B475E" w:rsidRPr="00EE7DB5"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8B475E" w:rsidRPr="00750356" w:rsidRDefault="008B475E" w:rsidP="008B475E">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lastRenderedPageBreak/>
        <w:t xml:space="preserve">расходы из резервного фонда Администрации Палочкинского сельского </w:t>
      </w:r>
      <w:r w:rsidRPr="00750356">
        <w:rPr>
          <w:rFonts w:ascii="Arial" w:hAnsi="Arial" w:cs="Arial"/>
          <w:sz w:val="24"/>
          <w:szCs w:val="24"/>
        </w:rPr>
        <w:t>поселения.</w:t>
      </w:r>
    </w:p>
    <w:p w:rsidR="008B475E" w:rsidRPr="00EE7DB5" w:rsidRDefault="008B475E" w:rsidP="008B475E">
      <w:pPr>
        <w:autoSpaceDE w:val="0"/>
        <w:autoSpaceDN w:val="0"/>
        <w:adjustRightInd w:val="0"/>
        <w:spacing w:after="0"/>
        <w:ind w:firstLine="709"/>
        <w:jc w:val="both"/>
        <w:rPr>
          <w:rFonts w:ascii="Arial" w:hAnsi="Arial" w:cs="Arial"/>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9</w:t>
      </w:r>
    </w:p>
    <w:p w:rsidR="008B475E" w:rsidRPr="00750356" w:rsidRDefault="008B475E" w:rsidP="008B475E">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Pr>
          <w:rFonts w:ascii="Arial" w:hAnsi="Arial" w:cs="Arial"/>
          <w:sz w:val="24"/>
          <w:szCs w:val="24"/>
        </w:rPr>
        <w:t>кого поселения до 30 января 2025</w:t>
      </w:r>
      <w:r w:rsidRPr="00750356">
        <w:rPr>
          <w:rFonts w:ascii="Arial" w:hAnsi="Arial" w:cs="Arial"/>
          <w:sz w:val="24"/>
          <w:szCs w:val="24"/>
        </w:rPr>
        <w:t xml:space="preserve"> года утвердить:</w:t>
      </w:r>
    </w:p>
    <w:p w:rsidR="008B475E" w:rsidRPr="00750356" w:rsidRDefault="008B475E" w:rsidP="008B475E">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Pr>
          <w:rFonts w:ascii="Arial" w:hAnsi="Arial" w:cs="Arial"/>
          <w:sz w:val="24"/>
          <w:szCs w:val="24"/>
        </w:rPr>
        <w:t>ения электроэнергии на 2025</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p>
    <w:p w:rsidR="008B475E" w:rsidRPr="00750356" w:rsidRDefault="008B475E" w:rsidP="008B475E">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нормативы предельной штатной численности работников органов местного самоуправления и ли</w:t>
      </w:r>
      <w:r>
        <w:rPr>
          <w:rFonts w:ascii="Arial" w:hAnsi="Arial" w:cs="Arial"/>
          <w:sz w:val="24"/>
          <w:szCs w:val="24"/>
        </w:rPr>
        <w:t>миты фондов оплаты труда на 2025</w:t>
      </w:r>
      <w:r w:rsidRPr="00750356">
        <w:rPr>
          <w:rFonts w:ascii="Arial" w:hAnsi="Arial" w:cs="Arial"/>
          <w:sz w:val="24"/>
          <w:szCs w:val="24"/>
        </w:rPr>
        <w:t xml:space="preserve"> год.</w:t>
      </w:r>
    </w:p>
    <w:p w:rsidR="008B475E" w:rsidRPr="00EE7DB5" w:rsidRDefault="008B475E" w:rsidP="008B475E">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8B475E" w:rsidRPr="00EE7DB5" w:rsidRDefault="008B475E" w:rsidP="008B475E">
      <w:pPr>
        <w:pStyle w:val="2"/>
        <w:spacing w:after="0" w:line="240" w:lineRule="auto"/>
        <w:ind w:firstLine="426"/>
        <w:jc w:val="both"/>
        <w:rPr>
          <w:rFonts w:ascii="Arial" w:hAnsi="Arial" w:cs="Arial"/>
          <w:b/>
        </w:rPr>
      </w:pPr>
      <w:r w:rsidRPr="00EE7DB5">
        <w:rPr>
          <w:rFonts w:ascii="Arial" w:hAnsi="Arial" w:cs="Arial"/>
          <w:b/>
        </w:rPr>
        <w:t>Статья 10</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величину </w:t>
      </w:r>
      <w:r w:rsidRPr="00750356">
        <w:rPr>
          <w:rFonts w:ascii="Arial" w:hAnsi="Arial" w:cs="Arial"/>
          <w:sz w:val="24"/>
          <w:szCs w:val="24"/>
        </w:rPr>
        <w:t>резервного фонда Администрации</w:t>
      </w:r>
      <w:r w:rsidRPr="00EE7DB5">
        <w:rPr>
          <w:rFonts w:ascii="Arial" w:hAnsi="Arial" w:cs="Arial"/>
          <w:sz w:val="24"/>
          <w:szCs w:val="24"/>
        </w:rPr>
        <w:t xml:space="preserve"> Палочкинского сельского поселения на </w:t>
      </w:r>
      <w:r>
        <w:rPr>
          <w:rFonts w:ascii="Arial" w:hAnsi="Arial" w:cs="Arial"/>
          <w:sz w:val="24"/>
          <w:szCs w:val="24"/>
        </w:rPr>
        <w:t>2025</w:t>
      </w:r>
      <w:r w:rsidRPr="00EE7DB5">
        <w:rPr>
          <w:rFonts w:ascii="Arial" w:hAnsi="Arial" w:cs="Arial"/>
          <w:sz w:val="24"/>
          <w:szCs w:val="24"/>
        </w:rPr>
        <w:t xml:space="preserve"> год </w:t>
      </w:r>
      <w:r>
        <w:rPr>
          <w:rFonts w:ascii="Arial" w:hAnsi="Arial" w:cs="Arial"/>
          <w:sz w:val="24"/>
          <w:szCs w:val="24"/>
        </w:rPr>
        <w:t>и на плановый период 2026 и 2027</w:t>
      </w:r>
      <w:r w:rsidRPr="00EE7DB5">
        <w:rPr>
          <w:rFonts w:ascii="Arial" w:hAnsi="Arial" w:cs="Arial"/>
          <w:sz w:val="24"/>
          <w:szCs w:val="24"/>
        </w:rPr>
        <w:t xml:space="preserve"> годов в сумме:</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2025</w:t>
      </w:r>
      <w:r w:rsidRPr="00EE7DB5">
        <w:rPr>
          <w:rFonts w:ascii="Arial" w:hAnsi="Arial" w:cs="Arial"/>
          <w:color w:val="000000"/>
          <w:sz w:val="24"/>
          <w:szCs w:val="24"/>
        </w:rPr>
        <w:t xml:space="preserve"> год –</w:t>
      </w:r>
      <w:r w:rsidRPr="00EE7DB5">
        <w:rPr>
          <w:rFonts w:ascii="Arial" w:hAnsi="Arial" w:cs="Arial"/>
          <w:sz w:val="24"/>
          <w:szCs w:val="24"/>
        </w:rPr>
        <w:t xml:space="preserve"> 50,0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Pr="00EE7DB5">
        <w:rPr>
          <w:rFonts w:ascii="Arial" w:hAnsi="Arial" w:cs="Arial"/>
          <w:color w:val="000000"/>
          <w:sz w:val="24"/>
          <w:szCs w:val="24"/>
        </w:rPr>
        <w:t xml:space="preserve"> год –</w:t>
      </w:r>
      <w:r>
        <w:rPr>
          <w:rFonts w:ascii="Arial" w:hAnsi="Arial" w:cs="Arial"/>
          <w:color w:val="000000"/>
          <w:sz w:val="24"/>
          <w:szCs w:val="24"/>
        </w:rPr>
        <w:t xml:space="preserve"> </w:t>
      </w:r>
      <w:r w:rsidRPr="00EE7DB5">
        <w:rPr>
          <w:rFonts w:ascii="Arial" w:hAnsi="Arial" w:cs="Arial"/>
          <w:sz w:val="24"/>
          <w:szCs w:val="24"/>
        </w:rPr>
        <w:t>0,0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2027</w:t>
      </w:r>
      <w:r w:rsidRPr="00EE7DB5">
        <w:rPr>
          <w:rFonts w:ascii="Arial" w:hAnsi="Arial" w:cs="Arial"/>
          <w:color w:val="000000"/>
          <w:sz w:val="24"/>
          <w:szCs w:val="24"/>
        </w:rPr>
        <w:t xml:space="preserve"> год –</w:t>
      </w:r>
      <w:r>
        <w:rPr>
          <w:rFonts w:ascii="Arial" w:hAnsi="Arial" w:cs="Arial"/>
          <w:color w:val="000000"/>
          <w:sz w:val="24"/>
          <w:szCs w:val="24"/>
        </w:rPr>
        <w:t xml:space="preserve"> </w:t>
      </w:r>
      <w:r w:rsidRPr="00EE7DB5">
        <w:rPr>
          <w:rFonts w:ascii="Arial" w:hAnsi="Arial" w:cs="Arial"/>
          <w:sz w:val="24"/>
          <w:szCs w:val="24"/>
        </w:rPr>
        <w:t>0,0 тыс. рублей.</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11</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что предоставление бюджетных кредитов из местного бюджета муниципального образования Палочкинское сельское поселение Верхнекетского района Томской области на </w:t>
      </w:r>
      <w:r>
        <w:rPr>
          <w:rFonts w:ascii="Arial" w:hAnsi="Arial" w:cs="Arial"/>
          <w:sz w:val="24"/>
          <w:szCs w:val="24"/>
        </w:rPr>
        <w:t>2025</w:t>
      </w:r>
      <w:r w:rsidRPr="00EE7DB5">
        <w:rPr>
          <w:rFonts w:ascii="Arial" w:hAnsi="Arial" w:cs="Arial"/>
          <w:sz w:val="24"/>
          <w:szCs w:val="24"/>
        </w:rPr>
        <w:t xml:space="preserve"> год</w:t>
      </w:r>
      <w:r>
        <w:rPr>
          <w:rFonts w:ascii="Arial" w:hAnsi="Arial" w:cs="Arial"/>
          <w:sz w:val="24"/>
          <w:szCs w:val="24"/>
        </w:rPr>
        <w:t xml:space="preserve"> и на плановый период 2026</w:t>
      </w:r>
      <w:r w:rsidRPr="00EE7DB5">
        <w:rPr>
          <w:rFonts w:ascii="Arial" w:hAnsi="Arial" w:cs="Arial"/>
          <w:sz w:val="24"/>
          <w:szCs w:val="24"/>
        </w:rPr>
        <w:t xml:space="preserve"> и 202</w:t>
      </w:r>
      <w:r>
        <w:rPr>
          <w:rFonts w:ascii="Arial" w:hAnsi="Arial" w:cs="Arial"/>
          <w:sz w:val="24"/>
          <w:szCs w:val="24"/>
        </w:rPr>
        <w:t>7</w:t>
      </w:r>
      <w:r w:rsidRPr="00EE7DB5">
        <w:rPr>
          <w:rFonts w:ascii="Arial" w:hAnsi="Arial" w:cs="Arial"/>
          <w:sz w:val="24"/>
          <w:szCs w:val="24"/>
        </w:rPr>
        <w:t xml:space="preserve"> годов не предусмотрено.</w:t>
      </w:r>
    </w:p>
    <w:p w:rsidR="008B475E" w:rsidRPr="00EE7DB5" w:rsidRDefault="008B475E" w:rsidP="008B475E">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8B475E" w:rsidRPr="00EE7DB5" w:rsidRDefault="008B475E" w:rsidP="008B475E">
      <w:pPr>
        <w:spacing w:after="0"/>
        <w:ind w:firstLine="709"/>
        <w:jc w:val="both"/>
        <w:rPr>
          <w:rFonts w:ascii="Arial" w:hAnsi="Arial" w:cs="Arial"/>
          <w:sz w:val="24"/>
          <w:szCs w:val="24"/>
        </w:rPr>
      </w:pPr>
      <w:r w:rsidRPr="00EE7DB5">
        <w:rPr>
          <w:rFonts w:ascii="Arial" w:hAnsi="Arial" w:cs="Arial"/>
          <w:b/>
          <w:sz w:val="24"/>
          <w:szCs w:val="24"/>
        </w:rPr>
        <w:t>Статья 12</w:t>
      </w:r>
    </w:p>
    <w:p w:rsidR="008B475E" w:rsidRPr="00EE7DB5" w:rsidRDefault="008B475E" w:rsidP="008B475E">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Pr>
          <w:rFonts w:ascii="Arial" w:hAnsi="Arial" w:cs="Arial"/>
          <w:color w:val="000000"/>
          <w:sz w:val="24"/>
          <w:szCs w:val="24"/>
        </w:rPr>
        <w:t xml:space="preserve"> </w:t>
      </w:r>
      <w:r w:rsidRPr="00EE7DB5">
        <w:rPr>
          <w:rFonts w:ascii="Arial" w:hAnsi="Arial" w:cs="Arial"/>
          <w:color w:val="000000"/>
          <w:sz w:val="24"/>
          <w:szCs w:val="24"/>
        </w:rPr>
        <w:t xml:space="preserve">муниципального внутреннего долга муниципального образования Палочкинское сельское поселение Верхнекетского района Томской области по на 1 января </w:t>
      </w:r>
      <w:r>
        <w:rPr>
          <w:rFonts w:ascii="Arial" w:hAnsi="Arial" w:cs="Arial"/>
          <w:color w:val="000000"/>
          <w:sz w:val="24"/>
          <w:szCs w:val="24"/>
        </w:rPr>
        <w:t>2025</w:t>
      </w:r>
      <w:r w:rsidRPr="00EE7DB5">
        <w:rPr>
          <w:rFonts w:ascii="Arial" w:hAnsi="Arial" w:cs="Arial"/>
          <w:color w:val="000000"/>
          <w:sz w:val="24"/>
          <w:szCs w:val="24"/>
        </w:rPr>
        <w:t xml:space="preserve"> года в сумме – 0,0 тыс. рублей, на 1 января 202</w:t>
      </w:r>
      <w:r>
        <w:rPr>
          <w:rFonts w:ascii="Arial" w:hAnsi="Arial" w:cs="Arial"/>
          <w:color w:val="000000"/>
          <w:sz w:val="24"/>
          <w:szCs w:val="24"/>
        </w:rPr>
        <w:t>6</w:t>
      </w:r>
      <w:r w:rsidRPr="00EE7DB5">
        <w:rPr>
          <w:rFonts w:ascii="Arial" w:hAnsi="Arial" w:cs="Arial"/>
          <w:color w:val="000000"/>
          <w:sz w:val="24"/>
          <w:szCs w:val="24"/>
        </w:rPr>
        <w:t xml:space="preserve"> года в сумме – 0,0 тыс.рублей</w:t>
      </w:r>
      <w:r>
        <w:rPr>
          <w:rFonts w:ascii="Arial" w:hAnsi="Arial" w:cs="Arial"/>
          <w:color w:val="000000"/>
          <w:sz w:val="24"/>
          <w:szCs w:val="24"/>
        </w:rPr>
        <w:t>, на 1 января 2027</w:t>
      </w:r>
      <w:r w:rsidRPr="00EE7DB5">
        <w:rPr>
          <w:rFonts w:ascii="Arial" w:hAnsi="Arial" w:cs="Arial"/>
          <w:color w:val="000000"/>
          <w:sz w:val="24"/>
          <w:szCs w:val="24"/>
        </w:rPr>
        <w:t xml:space="preserve"> года в сумме – 0,0 тыс.рублей.</w:t>
      </w:r>
    </w:p>
    <w:p w:rsidR="008B475E" w:rsidRPr="00EE7DB5" w:rsidRDefault="008B475E" w:rsidP="008B475E">
      <w:pPr>
        <w:spacing w:after="0"/>
        <w:ind w:firstLine="709"/>
        <w:jc w:val="both"/>
        <w:rPr>
          <w:rFonts w:ascii="Arial" w:hAnsi="Arial" w:cs="Arial"/>
          <w:color w:val="000000"/>
          <w:sz w:val="24"/>
          <w:szCs w:val="24"/>
        </w:rPr>
      </w:pPr>
    </w:p>
    <w:p w:rsidR="008B475E" w:rsidRPr="00EE7DB5" w:rsidRDefault="008B475E" w:rsidP="008B475E">
      <w:pPr>
        <w:spacing w:after="0"/>
        <w:ind w:firstLine="709"/>
        <w:jc w:val="both"/>
        <w:rPr>
          <w:rFonts w:ascii="Arial" w:hAnsi="Arial" w:cs="Arial"/>
          <w:b/>
          <w:sz w:val="24"/>
          <w:szCs w:val="24"/>
        </w:rPr>
      </w:pPr>
      <w:r w:rsidRPr="00EE7DB5">
        <w:rPr>
          <w:rFonts w:ascii="Arial" w:hAnsi="Arial" w:cs="Arial"/>
          <w:b/>
          <w:sz w:val="24"/>
          <w:szCs w:val="24"/>
        </w:rPr>
        <w:t>Статья 13</w:t>
      </w:r>
    </w:p>
    <w:p w:rsidR="008B475E" w:rsidRPr="00EE7DB5" w:rsidRDefault="008B475E" w:rsidP="008B475E">
      <w:pPr>
        <w:spacing w:after="0"/>
        <w:ind w:firstLine="709"/>
        <w:jc w:val="both"/>
        <w:rPr>
          <w:rFonts w:ascii="Arial" w:hAnsi="Arial" w:cs="Arial"/>
          <w:sz w:val="24"/>
          <w:szCs w:val="24"/>
        </w:rPr>
      </w:pPr>
      <w:r w:rsidRPr="00EE7DB5">
        <w:rPr>
          <w:rFonts w:ascii="Arial" w:hAnsi="Arial" w:cs="Arial"/>
          <w:color w:val="000000"/>
          <w:sz w:val="24"/>
          <w:szCs w:val="24"/>
        </w:rPr>
        <w:t xml:space="preserve">Настоящее решение вступает с 01 января </w:t>
      </w:r>
      <w:r>
        <w:rPr>
          <w:rFonts w:ascii="Arial" w:hAnsi="Arial" w:cs="Arial"/>
          <w:color w:val="000000"/>
          <w:sz w:val="24"/>
          <w:szCs w:val="24"/>
        </w:rPr>
        <w:t>2025</w:t>
      </w:r>
      <w:r w:rsidRPr="00EE7DB5">
        <w:rPr>
          <w:rFonts w:ascii="Arial" w:hAnsi="Arial" w:cs="Arial"/>
          <w:color w:val="000000"/>
          <w:sz w:val="24"/>
          <w:szCs w:val="24"/>
        </w:rPr>
        <w:t xml:space="preserve"> года. Опубликовать настоящее решение в</w:t>
      </w:r>
      <w:r w:rsidRPr="00EE7DB5">
        <w:rPr>
          <w:rFonts w:ascii="Arial" w:hAnsi="Arial" w:cs="Arial"/>
          <w:sz w:val="24"/>
          <w:szCs w:val="24"/>
          <w:lang w:eastAsia="en-US"/>
        </w:rPr>
        <w:t xml:space="preserve"> </w:t>
      </w:r>
      <w:r>
        <w:rPr>
          <w:rFonts w:ascii="Arial" w:hAnsi="Arial" w:cs="Arial"/>
          <w:sz w:val="24"/>
          <w:szCs w:val="24"/>
          <w:lang w:eastAsia="en-US"/>
        </w:rPr>
        <w:t xml:space="preserve">сетевом </w:t>
      </w:r>
      <w:r w:rsidRPr="00EE7DB5">
        <w:rPr>
          <w:rFonts w:ascii="Arial" w:hAnsi="Arial" w:cs="Arial"/>
          <w:sz w:val="24"/>
          <w:szCs w:val="24"/>
          <w:lang w:eastAsia="en-US"/>
        </w:rPr>
        <w:t xml:space="preserve"> </w:t>
      </w:r>
      <w:r>
        <w:rPr>
          <w:rFonts w:ascii="Arial" w:hAnsi="Arial" w:cs="Arial"/>
          <w:sz w:val="24"/>
          <w:szCs w:val="24"/>
          <w:lang w:eastAsia="en-US"/>
        </w:rPr>
        <w:t>издании «</w:t>
      </w:r>
      <w:r>
        <w:rPr>
          <w:rFonts w:ascii="Arial" w:hAnsi="Arial" w:cs="Arial"/>
          <w:sz w:val="24"/>
          <w:szCs w:val="24"/>
        </w:rPr>
        <w:t>Официальный сайт</w:t>
      </w:r>
      <w:r w:rsidRPr="00EE7DB5">
        <w:rPr>
          <w:rFonts w:ascii="Arial" w:hAnsi="Arial" w:cs="Arial"/>
          <w:sz w:val="24"/>
          <w:szCs w:val="24"/>
        </w:rPr>
        <w:t xml:space="preserve"> Администрации Верхнекетского района</w:t>
      </w:r>
      <w:r>
        <w:rPr>
          <w:rFonts w:ascii="Arial" w:hAnsi="Arial" w:cs="Arial"/>
          <w:sz w:val="24"/>
          <w:szCs w:val="24"/>
        </w:rPr>
        <w:t>»</w:t>
      </w:r>
      <w:r w:rsidRPr="00EE7DB5">
        <w:rPr>
          <w:rFonts w:ascii="Arial" w:hAnsi="Arial" w:cs="Arial"/>
          <w:sz w:val="24"/>
          <w:szCs w:val="24"/>
        </w:rPr>
        <w:t>.</w:t>
      </w:r>
    </w:p>
    <w:p w:rsidR="008B475E" w:rsidRPr="00EE7DB5" w:rsidRDefault="008B475E" w:rsidP="008B475E">
      <w:pPr>
        <w:spacing w:after="0"/>
        <w:jc w:val="both"/>
        <w:rPr>
          <w:rFonts w:ascii="Arial" w:hAnsi="Arial" w:cs="Arial"/>
          <w:sz w:val="24"/>
          <w:szCs w:val="24"/>
        </w:rPr>
      </w:pPr>
    </w:p>
    <w:p w:rsidR="008B475E" w:rsidRPr="00EE7DB5" w:rsidRDefault="008B475E" w:rsidP="008B475E">
      <w:pPr>
        <w:spacing w:after="0"/>
        <w:jc w:val="both"/>
        <w:rPr>
          <w:rFonts w:ascii="Arial" w:hAnsi="Arial" w:cs="Arial"/>
          <w:sz w:val="24"/>
          <w:szCs w:val="24"/>
        </w:rPr>
      </w:pPr>
    </w:p>
    <w:p w:rsidR="008B475E" w:rsidRPr="00EE7DB5" w:rsidRDefault="008B475E" w:rsidP="008B475E">
      <w:pPr>
        <w:spacing w:after="0"/>
        <w:jc w:val="both"/>
        <w:rPr>
          <w:rFonts w:ascii="Arial" w:hAnsi="Arial" w:cs="Arial"/>
          <w:sz w:val="24"/>
          <w:szCs w:val="24"/>
        </w:rPr>
      </w:pPr>
      <w:r w:rsidRPr="00EE7DB5">
        <w:rPr>
          <w:rFonts w:ascii="Arial" w:hAnsi="Arial" w:cs="Arial"/>
          <w:sz w:val="24"/>
          <w:szCs w:val="24"/>
        </w:rPr>
        <w:t xml:space="preserve">Председатель Совета                                                           </w:t>
      </w:r>
      <w:r>
        <w:rPr>
          <w:rFonts w:ascii="Arial" w:hAnsi="Arial" w:cs="Arial"/>
          <w:sz w:val="24"/>
          <w:szCs w:val="24"/>
        </w:rPr>
        <w:t xml:space="preserve"> И.о. Главы</w:t>
      </w:r>
      <w:r w:rsidRPr="00EE7DB5">
        <w:rPr>
          <w:rFonts w:ascii="Arial" w:hAnsi="Arial" w:cs="Arial"/>
          <w:sz w:val="24"/>
          <w:szCs w:val="24"/>
        </w:rPr>
        <w:t xml:space="preserve"> Палочкинского</w:t>
      </w:r>
    </w:p>
    <w:p w:rsidR="008B475E" w:rsidRPr="00EE7DB5" w:rsidRDefault="008B475E" w:rsidP="008B475E">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Pr>
          <w:rFonts w:ascii="Arial" w:hAnsi="Arial" w:cs="Arial"/>
          <w:sz w:val="24"/>
          <w:szCs w:val="24"/>
        </w:rPr>
        <w:t xml:space="preserve">                                 </w:t>
      </w:r>
      <w:r w:rsidRPr="00EE7DB5">
        <w:rPr>
          <w:rFonts w:ascii="Arial" w:hAnsi="Arial" w:cs="Arial"/>
          <w:sz w:val="24"/>
          <w:szCs w:val="24"/>
        </w:rPr>
        <w:t>сельского поселения</w:t>
      </w:r>
    </w:p>
    <w:p w:rsidR="008B475E" w:rsidRPr="00EE7DB5" w:rsidRDefault="008B475E" w:rsidP="008B475E">
      <w:pPr>
        <w:spacing w:after="0"/>
        <w:jc w:val="both"/>
        <w:rPr>
          <w:rFonts w:ascii="Arial" w:hAnsi="Arial" w:cs="Arial"/>
          <w:sz w:val="24"/>
          <w:szCs w:val="24"/>
        </w:rPr>
      </w:pPr>
      <w:r w:rsidRPr="00EE7DB5">
        <w:rPr>
          <w:rFonts w:ascii="Arial" w:hAnsi="Arial" w:cs="Arial"/>
          <w:sz w:val="24"/>
          <w:szCs w:val="24"/>
        </w:rPr>
        <w:t xml:space="preserve">поселения                                                                  </w:t>
      </w:r>
    </w:p>
    <w:p w:rsidR="008B475E" w:rsidRPr="00EE7DB5" w:rsidRDefault="008B475E" w:rsidP="008B475E">
      <w:pPr>
        <w:spacing w:after="0"/>
        <w:jc w:val="both"/>
        <w:rPr>
          <w:rFonts w:ascii="Arial" w:hAnsi="Arial" w:cs="Arial"/>
          <w:sz w:val="24"/>
          <w:szCs w:val="24"/>
        </w:rPr>
      </w:pPr>
      <w:r w:rsidRPr="00EE7DB5">
        <w:rPr>
          <w:rFonts w:ascii="Arial" w:hAnsi="Arial" w:cs="Arial"/>
          <w:sz w:val="24"/>
          <w:szCs w:val="24"/>
        </w:rPr>
        <w:t>___________________Е.А. Трифоно</w:t>
      </w:r>
      <w:r>
        <w:rPr>
          <w:rFonts w:ascii="Arial" w:hAnsi="Arial" w:cs="Arial"/>
          <w:sz w:val="24"/>
          <w:szCs w:val="24"/>
        </w:rPr>
        <w:t xml:space="preserve">ва                             </w:t>
      </w:r>
      <w:r w:rsidRPr="00EE7DB5">
        <w:rPr>
          <w:rFonts w:ascii="Arial" w:hAnsi="Arial" w:cs="Arial"/>
          <w:sz w:val="24"/>
          <w:szCs w:val="24"/>
        </w:rPr>
        <w:t xml:space="preserve"> ____________</w:t>
      </w:r>
      <w:r>
        <w:rPr>
          <w:rFonts w:ascii="Arial" w:hAnsi="Arial" w:cs="Arial"/>
          <w:sz w:val="24"/>
          <w:szCs w:val="24"/>
        </w:rPr>
        <w:t>Л.В. Герусова</w:t>
      </w:r>
    </w:p>
    <w:p w:rsidR="008B475E" w:rsidRPr="00750356" w:rsidRDefault="008B475E" w:rsidP="008B475E">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8B475E" w:rsidRPr="00750356" w:rsidRDefault="008B475E" w:rsidP="008B475E">
      <w:pPr>
        <w:pStyle w:val="a5"/>
        <w:ind w:left="5954"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5954"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954"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p w:rsidR="008B475E" w:rsidRPr="00EE7DB5" w:rsidRDefault="008B475E" w:rsidP="008B475E">
      <w:pPr>
        <w:pStyle w:val="a5"/>
        <w:ind w:left="5220" w:right="-45"/>
        <w:jc w:val="right"/>
        <w:rPr>
          <w:rFonts w:ascii="Arial" w:hAnsi="Arial" w:cs="Arial"/>
          <w:b w:val="0"/>
          <w:bCs/>
          <w:sz w:val="24"/>
          <w:szCs w:val="24"/>
        </w:rPr>
      </w:pPr>
    </w:p>
    <w:p w:rsidR="008B475E" w:rsidRPr="00EE7DB5" w:rsidRDefault="008B475E" w:rsidP="008B475E">
      <w:pPr>
        <w:spacing w:after="0" w:line="480" w:lineRule="auto"/>
        <w:rPr>
          <w:rFonts w:ascii="Arial" w:hAnsi="Arial" w:cs="Arial"/>
          <w:b/>
          <w:sz w:val="24"/>
          <w:szCs w:val="24"/>
        </w:rPr>
      </w:pPr>
    </w:p>
    <w:p w:rsidR="008B475E" w:rsidRPr="00EE7DB5" w:rsidRDefault="008B475E" w:rsidP="008B475E">
      <w:pPr>
        <w:spacing w:line="240" w:lineRule="auto"/>
        <w:jc w:val="center"/>
        <w:rPr>
          <w:rFonts w:ascii="Arial" w:eastAsia="Times New Roman" w:hAnsi="Arial" w:cs="Arial"/>
          <w:b/>
          <w:bCs/>
          <w:sz w:val="24"/>
          <w:szCs w:val="24"/>
        </w:rPr>
      </w:pPr>
      <w:bookmarkStart w:id="0"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0"/>
    <w:p w:rsidR="008B475E" w:rsidRPr="00EE7DB5" w:rsidRDefault="008B475E" w:rsidP="008B475E">
      <w:pPr>
        <w:spacing w:line="480" w:lineRule="auto"/>
        <w:rPr>
          <w:rFonts w:ascii="Arial" w:hAnsi="Arial" w:cs="Arial"/>
          <w:sz w:val="24"/>
          <w:szCs w:val="24"/>
        </w:rPr>
      </w:pPr>
    </w:p>
    <w:p w:rsidR="008B475E" w:rsidRPr="00EE7DB5" w:rsidRDefault="008B475E" w:rsidP="008B475E">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pStyle w:val="a5"/>
        <w:ind w:left="6379" w:right="-45"/>
        <w:jc w:val="both"/>
        <w:rPr>
          <w:rFonts w:ascii="Arial" w:hAnsi="Arial" w:cs="Arial"/>
          <w:b w:val="0"/>
          <w:bCs/>
          <w:sz w:val="24"/>
          <w:szCs w:val="24"/>
          <w:highlight w:val="yellow"/>
        </w:rPr>
      </w:pPr>
    </w:p>
    <w:p w:rsidR="008B475E" w:rsidRDefault="008B475E" w:rsidP="008B475E">
      <w:pPr>
        <w:pStyle w:val="a5"/>
        <w:ind w:left="5812" w:right="-45"/>
        <w:jc w:val="both"/>
        <w:rPr>
          <w:rFonts w:ascii="Arial" w:hAnsi="Arial" w:cs="Arial"/>
          <w:b w:val="0"/>
          <w:bCs/>
          <w:sz w:val="24"/>
          <w:szCs w:val="24"/>
        </w:rPr>
      </w:pP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p w:rsidR="008B475E" w:rsidRPr="00EE7DB5" w:rsidRDefault="008B475E" w:rsidP="008B475E">
      <w:pPr>
        <w:tabs>
          <w:tab w:val="left" w:pos="1908"/>
          <w:tab w:val="left" w:pos="7932"/>
        </w:tabs>
        <w:spacing w:after="0"/>
        <w:rPr>
          <w:rFonts w:ascii="Arial" w:hAnsi="Arial" w:cs="Arial"/>
          <w:sz w:val="24"/>
          <w:szCs w:val="24"/>
        </w:rPr>
      </w:pPr>
    </w:p>
    <w:tbl>
      <w:tblPr>
        <w:tblW w:w="10061" w:type="dxa"/>
        <w:tblLayout w:type="fixed"/>
        <w:tblCellMar>
          <w:left w:w="30" w:type="dxa"/>
          <w:right w:w="30" w:type="dxa"/>
        </w:tblCellMar>
        <w:tblLook w:val="0000" w:firstRow="0" w:lastRow="0" w:firstColumn="0" w:lastColumn="0" w:noHBand="0" w:noVBand="0"/>
      </w:tblPr>
      <w:tblGrid>
        <w:gridCol w:w="2300"/>
        <w:gridCol w:w="4251"/>
        <w:gridCol w:w="142"/>
        <w:gridCol w:w="708"/>
        <w:gridCol w:w="1276"/>
        <w:gridCol w:w="395"/>
        <w:gridCol w:w="597"/>
        <w:gridCol w:w="392"/>
      </w:tblGrid>
      <w:tr w:rsidR="008B475E" w:rsidRPr="00EE7DB5" w:rsidTr="008B475E">
        <w:trPr>
          <w:gridBefore w:val="1"/>
          <w:wBefore w:w="2300" w:type="dxa"/>
          <w:trHeight w:val="257"/>
        </w:trPr>
        <w:tc>
          <w:tcPr>
            <w:tcW w:w="7369" w:type="dxa"/>
            <w:gridSpan w:val="6"/>
            <w:tcBorders>
              <w:right w:val="nil"/>
            </w:tcBorders>
          </w:tcPr>
          <w:p w:rsidR="008B475E" w:rsidRPr="00EE7DB5" w:rsidRDefault="008B475E" w:rsidP="008B475E">
            <w:pPr>
              <w:autoSpaceDE w:val="0"/>
              <w:autoSpaceDN w:val="0"/>
              <w:adjustRightInd w:val="0"/>
              <w:spacing w:after="0" w:line="240" w:lineRule="auto"/>
              <w:jc w:val="right"/>
              <w:rPr>
                <w:rFonts w:ascii="Arial" w:hAnsi="Arial" w:cs="Arial"/>
                <w:color w:val="000000"/>
                <w:sz w:val="24"/>
                <w:szCs w:val="24"/>
              </w:rPr>
            </w:pPr>
          </w:p>
        </w:tc>
        <w:tc>
          <w:tcPr>
            <w:tcW w:w="392" w:type="dxa"/>
            <w:vMerge w:val="restart"/>
            <w:tcBorders>
              <w:left w:val="nil"/>
            </w:tcBorders>
          </w:tcPr>
          <w:p w:rsidR="008B475E" w:rsidRPr="00EE7DB5" w:rsidRDefault="008B475E" w:rsidP="008B475E">
            <w:pPr>
              <w:autoSpaceDE w:val="0"/>
              <w:autoSpaceDN w:val="0"/>
              <w:adjustRightInd w:val="0"/>
              <w:spacing w:after="0" w:line="240" w:lineRule="auto"/>
              <w:jc w:val="right"/>
              <w:rPr>
                <w:rFonts w:ascii="Arial" w:hAnsi="Arial" w:cs="Arial"/>
                <w:color w:val="000000"/>
                <w:sz w:val="24"/>
                <w:szCs w:val="24"/>
              </w:rPr>
            </w:pPr>
          </w:p>
        </w:tc>
      </w:tr>
      <w:tr w:rsidR="008B475E" w:rsidRPr="00EE7DB5" w:rsidTr="008B475E">
        <w:trPr>
          <w:trHeight w:val="80"/>
        </w:trPr>
        <w:tc>
          <w:tcPr>
            <w:tcW w:w="9669" w:type="dxa"/>
            <w:gridSpan w:val="7"/>
            <w:tcBorders>
              <w:right w:val="nil"/>
            </w:tcBorders>
          </w:tcPr>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 xml:space="preserve">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системы Российской Федерации на </w:t>
            </w:r>
            <w:r>
              <w:rPr>
                <w:rFonts w:ascii="Arial" w:hAnsi="Arial" w:cs="Arial"/>
                <w:b/>
                <w:bCs/>
                <w:color w:val="000000"/>
                <w:sz w:val="24"/>
                <w:szCs w:val="24"/>
              </w:rPr>
              <w:t>2025</w:t>
            </w:r>
            <w:r w:rsidRPr="00EE7DB5">
              <w:rPr>
                <w:rFonts w:ascii="Arial" w:hAnsi="Arial" w:cs="Arial"/>
                <w:b/>
                <w:bCs/>
                <w:color w:val="000000"/>
                <w:sz w:val="24"/>
                <w:szCs w:val="24"/>
              </w:rPr>
              <w:t xml:space="preserve"> год и на плано</w:t>
            </w:r>
            <w:r>
              <w:rPr>
                <w:rFonts w:ascii="Arial" w:hAnsi="Arial" w:cs="Arial"/>
                <w:b/>
                <w:bCs/>
                <w:color w:val="000000"/>
                <w:sz w:val="24"/>
                <w:szCs w:val="24"/>
              </w:rPr>
              <w:t>вый период 2026 и 2027</w:t>
            </w:r>
            <w:r w:rsidRPr="00EE7DB5">
              <w:rPr>
                <w:rFonts w:ascii="Arial" w:hAnsi="Arial" w:cs="Arial"/>
                <w:b/>
                <w:bCs/>
                <w:color w:val="000000"/>
                <w:sz w:val="24"/>
                <w:szCs w:val="24"/>
              </w:rPr>
              <w:t xml:space="preserve"> годов</w:t>
            </w:r>
          </w:p>
        </w:tc>
        <w:tc>
          <w:tcPr>
            <w:tcW w:w="392" w:type="dxa"/>
            <w:vMerge/>
            <w:tcBorders>
              <w:left w:val="nil"/>
            </w:tcBorders>
          </w:tcPr>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p>
        </w:tc>
      </w:tr>
      <w:tr w:rsidR="008B475E" w:rsidRPr="00EE7DB5" w:rsidTr="008B475E">
        <w:trPr>
          <w:gridAfter w:val="1"/>
          <w:wAfter w:w="392" w:type="dxa"/>
          <w:trHeight w:val="80"/>
        </w:trPr>
        <w:tc>
          <w:tcPr>
            <w:tcW w:w="9669" w:type="dxa"/>
            <w:gridSpan w:val="7"/>
          </w:tcPr>
          <w:p w:rsidR="008B475E" w:rsidRPr="00EE7DB5" w:rsidRDefault="008B475E" w:rsidP="008B475E">
            <w:pPr>
              <w:autoSpaceDE w:val="0"/>
              <w:autoSpaceDN w:val="0"/>
              <w:adjustRightInd w:val="0"/>
              <w:spacing w:after="0" w:line="240" w:lineRule="auto"/>
              <w:rPr>
                <w:rFonts w:ascii="Arial" w:hAnsi="Arial" w:cs="Arial"/>
                <w:b/>
                <w:bCs/>
                <w:color w:val="000000"/>
                <w:sz w:val="24"/>
                <w:szCs w:val="24"/>
              </w:rPr>
            </w:pPr>
          </w:p>
        </w:tc>
      </w:tr>
      <w:tr w:rsidR="008B475E" w:rsidRPr="00EE7DB5" w:rsidTr="008B475E">
        <w:trPr>
          <w:gridAfter w:val="1"/>
          <w:wAfter w:w="392" w:type="dxa"/>
          <w:trHeight w:val="727"/>
        </w:trPr>
        <w:tc>
          <w:tcPr>
            <w:tcW w:w="2300"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251"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50" w:type="dxa"/>
            <w:gridSpan w:val="2"/>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4" w:space="0" w:color="auto"/>
            </w:tcBorders>
          </w:tcPr>
          <w:p w:rsidR="008B475E" w:rsidRDefault="008B475E" w:rsidP="008B475E">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8B475E" w:rsidRDefault="008B475E" w:rsidP="008B475E">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на </w:t>
            </w:r>
            <w:r>
              <w:rPr>
                <w:rFonts w:ascii="Arial" w:eastAsia="Times New Roman" w:hAnsi="Arial" w:cs="Arial"/>
                <w:sz w:val="20"/>
                <w:szCs w:val="20"/>
              </w:rPr>
              <w:t xml:space="preserve">2026 </w:t>
            </w:r>
          </w:p>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8B475E" w:rsidRDefault="008B475E" w:rsidP="008B475E">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Сумма</w:t>
            </w:r>
          </w:p>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 на </w:t>
            </w:r>
            <w:r>
              <w:rPr>
                <w:rFonts w:ascii="Arial" w:eastAsia="Times New Roman" w:hAnsi="Arial" w:cs="Arial"/>
                <w:sz w:val="20"/>
                <w:szCs w:val="20"/>
              </w:rPr>
              <w:t xml:space="preserve">2027 </w:t>
            </w:r>
            <w:r w:rsidRPr="00685EEF">
              <w:rPr>
                <w:rFonts w:ascii="Arial" w:eastAsia="Times New Roman" w:hAnsi="Arial" w:cs="Arial"/>
                <w:sz w:val="20"/>
                <w:szCs w:val="20"/>
              </w:rPr>
              <w:t>год</w:t>
            </w:r>
          </w:p>
        </w:tc>
      </w:tr>
      <w:tr w:rsidR="008B475E" w:rsidRPr="00EE7DB5" w:rsidTr="008B475E">
        <w:trPr>
          <w:gridAfter w:val="1"/>
          <w:wAfter w:w="392" w:type="dxa"/>
          <w:trHeight w:val="782"/>
        </w:trPr>
        <w:tc>
          <w:tcPr>
            <w:tcW w:w="2300"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251"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4018,2</w:t>
            </w:r>
          </w:p>
        </w:tc>
        <w:tc>
          <w:tcPr>
            <w:tcW w:w="1276" w:type="dxa"/>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667,8</w:t>
            </w:r>
          </w:p>
        </w:tc>
        <w:tc>
          <w:tcPr>
            <w:tcW w:w="992" w:type="dxa"/>
            <w:gridSpan w:val="2"/>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640,0</w:t>
            </w:r>
          </w:p>
        </w:tc>
      </w:tr>
      <w:tr w:rsidR="008B475E" w:rsidRPr="00EE7DB5" w:rsidTr="008B475E">
        <w:trPr>
          <w:gridAfter w:val="1"/>
          <w:wAfter w:w="392" w:type="dxa"/>
          <w:trHeight w:val="924"/>
        </w:trPr>
        <w:tc>
          <w:tcPr>
            <w:tcW w:w="2300"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251"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638,6</w:t>
            </w:r>
          </w:p>
        </w:tc>
      </w:tr>
      <w:tr w:rsidR="008B475E" w:rsidRPr="00EE7DB5" w:rsidTr="008B475E">
        <w:trPr>
          <w:gridAfter w:val="1"/>
          <w:wAfter w:w="392" w:type="dxa"/>
          <w:trHeight w:val="653"/>
        </w:trPr>
        <w:tc>
          <w:tcPr>
            <w:tcW w:w="2300"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251" w:type="dxa"/>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638,6</w:t>
            </w:r>
          </w:p>
        </w:tc>
      </w:tr>
      <w:tr w:rsidR="008B475E" w:rsidRPr="00EE7DB5" w:rsidTr="008B475E">
        <w:trPr>
          <w:gridAfter w:val="1"/>
          <w:wAfter w:w="392"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p>
        </w:tc>
      </w:tr>
      <w:tr w:rsidR="008B475E" w:rsidRPr="00EE7DB5" w:rsidTr="008B475E">
        <w:trPr>
          <w:gridAfter w:val="1"/>
          <w:wAfter w:w="392"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p>
        </w:tc>
      </w:tr>
      <w:tr w:rsidR="008B475E" w:rsidRPr="00EE7DB5" w:rsidTr="008B475E">
        <w:trPr>
          <w:gridAfter w:val="1"/>
          <w:wAfter w:w="392"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r>
      <w:tr w:rsidR="008B475E" w:rsidRPr="00EE7DB5" w:rsidTr="008B475E">
        <w:trPr>
          <w:gridAfter w:val="1"/>
          <w:wAfter w:w="392"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8B475E" w:rsidRPr="00685EEF" w:rsidRDefault="008B475E" w:rsidP="008B475E">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B475E" w:rsidRPr="00685EEF" w:rsidRDefault="008B475E" w:rsidP="008B475E">
            <w:pPr>
              <w:autoSpaceDE w:val="0"/>
              <w:autoSpaceDN w:val="0"/>
              <w:adjustRightInd w:val="0"/>
              <w:spacing w:after="0" w:line="240" w:lineRule="auto"/>
              <w:rPr>
                <w:rFonts w:ascii="Arial" w:hAnsi="Arial" w:cs="Arial"/>
                <w:bCs/>
                <w:color w:val="000000"/>
                <w:sz w:val="20"/>
                <w:szCs w:val="20"/>
              </w:rPr>
            </w:pP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B475E" w:rsidRPr="00685EEF"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r>
      <w:tr w:rsidR="008B475E" w:rsidRPr="00EE7DB5" w:rsidTr="008B475E">
        <w:trPr>
          <w:gridAfter w:val="1"/>
          <w:wAfter w:w="392" w:type="dxa"/>
          <w:trHeight w:val="274"/>
        </w:trPr>
        <w:tc>
          <w:tcPr>
            <w:tcW w:w="9669" w:type="dxa"/>
            <w:gridSpan w:val="7"/>
            <w:tcBorders>
              <w:top w:val="nil"/>
            </w:tcBorders>
          </w:tcPr>
          <w:p w:rsidR="008B475E" w:rsidRPr="00EE7DB5" w:rsidRDefault="008B475E" w:rsidP="008B475E">
            <w:pPr>
              <w:autoSpaceDE w:val="0"/>
              <w:autoSpaceDN w:val="0"/>
              <w:adjustRightInd w:val="0"/>
              <w:spacing w:after="0" w:line="240" w:lineRule="auto"/>
              <w:jc w:val="right"/>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autoSpaceDE w:val="0"/>
              <w:autoSpaceDN w:val="0"/>
              <w:adjustRightInd w:val="0"/>
              <w:spacing w:after="0" w:line="240" w:lineRule="auto"/>
              <w:rPr>
                <w:rFonts w:ascii="Arial" w:hAnsi="Arial" w:cs="Arial"/>
                <w:color w:val="000000"/>
                <w:sz w:val="24"/>
                <w:szCs w:val="24"/>
              </w:rPr>
            </w:pPr>
          </w:p>
          <w:p w:rsidR="008B475E" w:rsidRPr="00EE7DB5" w:rsidRDefault="008B475E" w:rsidP="008B475E">
            <w:pPr>
              <w:autoSpaceDE w:val="0"/>
              <w:autoSpaceDN w:val="0"/>
              <w:adjustRightInd w:val="0"/>
              <w:spacing w:after="0" w:line="240" w:lineRule="auto"/>
              <w:rPr>
                <w:rFonts w:ascii="Arial" w:hAnsi="Arial" w:cs="Arial"/>
                <w:color w:val="000000"/>
                <w:sz w:val="24"/>
                <w:szCs w:val="24"/>
              </w:rPr>
            </w:pPr>
          </w:p>
          <w:p w:rsidR="008B475E" w:rsidRDefault="008B475E" w:rsidP="008B475E">
            <w:pPr>
              <w:pStyle w:val="a5"/>
              <w:ind w:left="5924" w:right="-45"/>
              <w:jc w:val="both"/>
              <w:rPr>
                <w:rFonts w:ascii="Arial" w:hAnsi="Arial" w:cs="Arial"/>
                <w:b w:val="0"/>
                <w:bCs/>
                <w:sz w:val="24"/>
                <w:szCs w:val="24"/>
              </w:rPr>
            </w:pPr>
          </w:p>
          <w:p w:rsidR="008B475E" w:rsidRPr="00750356" w:rsidRDefault="008B475E" w:rsidP="008B475E">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8B475E" w:rsidRPr="00750356" w:rsidRDefault="008B475E" w:rsidP="008B475E">
            <w:pPr>
              <w:pStyle w:val="a5"/>
              <w:ind w:left="5924"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5924" w:right="-45"/>
              <w:jc w:val="both"/>
              <w:rPr>
                <w:rFonts w:ascii="Arial" w:hAnsi="Arial" w:cs="Arial"/>
                <w:b w:val="0"/>
                <w:bCs/>
                <w:sz w:val="24"/>
                <w:szCs w:val="24"/>
              </w:rPr>
            </w:pPr>
            <w:r>
              <w:rPr>
                <w:rFonts w:ascii="Arial" w:hAnsi="Arial" w:cs="Arial"/>
                <w:b w:val="0"/>
                <w:sz w:val="24"/>
                <w:szCs w:val="24"/>
              </w:rPr>
              <w:t xml:space="preserve">Решением </w:t>
            </w:r>
            <w:r w:rsidRPr="00750356">
              <w:rPr>
                <w:rFonts w:ascii="Arial" w:hAnsi="Arial" w:cs="Arial"/>
                <w:b w:val="0"/>
                <w:sz w:val="24"/>
                <w:szCs w:val="24"/>
              </w:rPr>
              <w:t xml:space="preserve">Совета Палочкинского сельского поселения </w:t>
            </w:r>
          </w:p>
          <w:p w:rsidR="008B475E" w:rsidRPr="00750356" w:rsidRDefault="008B475E" w:rsidP="008B475E">
            <w:pPr>
              <w:pStyle w:val="a5"/>
              <w:ind w:left="5924"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p w:rsidR="008B475E" w:rsidRPr="00EE7DB5" w:rsidRDefault="008B475E" w:rsidP="008B475E">
            <w:pPr>
              <w:autoSpaceDE w:val="0"/>
              <w:autoSpaceDN w:val="0"/>
              <w:adjustRightInd w:val="0"/>
              <w:spacing w:after="0" w:line="240" w:lineRule="auto"/>
              <w:rPr>
                <w:rFonts w:ascii="Arial" w:hAnsi="Arial" w:cs="Arial"/>
                <w:color w:val="000000"/>
                <w:sz w:val="24"/>
                <w:szCs w:val="24"/>
              </w:rPr>
            </w:pPr>
          </w:p>
        </w:tc>
      </w:tr>
      <w:tr w:rsidR="008B475E" w:rsidRPr="00EE7DB5" w:rsidTr="008B475E">
        <w:trPr>
          <w:gridAfter w:val="1"/>
          <w:wAfter w:w="392" w:type="dxa"/>
          <w:trHeight w:val="1173"/>
        </w:trPr>
        <w:tc>
          <w:tcPr>
            <w:tcW w:w="9669" w:type="dxa"/>
            <w:gridSpan w:val="7"/>
          </w:tcPr>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p>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на</w:t>
            </w:r>
            <w:r>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Pr>
                <w:rFonts w:ascii="Arial" w:hAnsi="Arial" w:cs="Arial"/>
                <w:b/>
                <w:bCs/>
                <w:color w:val="000000"/>
                <w:sz w:val="24"/>
                <w:szCs w:val="24"/>
              </w:rPr>
              <w:t xml:space="preserve"> и на плановый период 2026</w:t>
            </w:r>
            <w:r w:rsidRPr="00EE7DB5">
              <w:rPr>
                <w:rFonts w:ascii="Arial" w:hAnsi="Arial" w:cs="Arial"/>
                <w:b/>
                <w:bCs/>
                <w:color w:val="000000"/>
                <w:sz w:val="24"/>
                <w:szCs w:val="24"/>
              </w:rPr>
              <w:t xml:space="preserve"> и </w:t>
            </w:r>
            <w:r>
              <w:rPr>
                <w:rFonts w:ascii="Arial" w:hAnsi="Arial" w:cs="Arial"/>
                <w:b/>
                <w:bCs/>
                <w:color w:val="000000"/>
                <w:sz w:val="24"/>
                <w:szCs w:val="24"/>
              </w:rPr>
              <w:t>2027</w:t>
            </w:r>
            <w:r w:rsidRPr="00EE7DB5">
              <w:rPr>
                <w:rFonts w:ascii="Arial" w:hAnsi="Arial" w:cs="Arial"/>
                <w:b/>
                <w:bCs/>
                <w:color w:val="000000"/>
                <w:sz w:val="24"/>
                <w:szCs w:val="24"/>
              </w:rPr>
              <w:t xml:space="preserve"> годов</w:t>
            </w:r>
          </w:p>
        </w:tc>
      </w:tr>
      <w:tr w:rsidR="008B475E" w:rsidRPr="00EE7DB5" w:rsidTr="008B475E">
        <w:trPr>
          <w:gridAfter w:val="1"/>
          <w:wAfter w:w="392" w:type="dxa"/>
          <w:trHeight w:val="262"/>
        </w:trPr>
        <w:tc>
          <w:tcPr>
            <w:tcW w:w="6693" w:type="dxa"/>
            <w:gridSpan w:val="3"/>
            <w:tcBorders>
              <w:bottom w:val="single" w:sz="6" w:space="0" w:color="auto"/>
              <w:right w:val="nil"/>
            </w:tcBorders>
          </w:tcPr>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p>
        </w:tc>
        <w:tc>
          <w:tcPr>
            <w:tcW w:w="2976" w:type="dxa"/>
            <w:gridSpan w:val="4"/>
            <w:tcBorders>
              <w:left w:val="nil"/>
              <w:bottom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8B475E" w:rsidRPr="00685EEF" w:rsidTr="008B475E">
        <w:trPr>
          <w:gridAfter w:val="1"/>
          <w:wAfter w:w="392" w:type="dxa"/>
          <w:trHeight w:val="31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Сумма на 202</w:t>
            </w:r>
            <w:r>
              <w:rPr>
                <w:rFonts w:ascii="Arial" w:eastAsia="Times New Roman" w:hAnsi="Arial" w:cs="Arial"/>
                <w:sz w:val="20"/>
                <w:szCs w:val="20"/>
              </w:rPr>
              <w:t xml:space="preserve">6 </w:t>
            </w:r>
            <w:r w:rsidRPr="00685EEF">
              <w:rPr>
                <w:rFonts w:ascii="Arial" w:eastAsia="Times New Roman" w:hAnsi="Arial" w:cs="Arial"/>
                <w:sz w:val="20"/>
                <w:szCs w:val="20"/>
              </w:rPr>
              <w:t>год</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Pr>
                <w:rFonts w:ascii="Arial" w:eastAsia="Times New Roman" w:hAnsi="Arial" w:cs="Arial"/>
                <w:sz w:val="20"/>
                <w:szCs w:val="20"/>
              </w:rPr>
              <w:t>2027 г</w:t>
            </w:r>
            <w:r w:rsidRPr="00685EEF">
              <w:rPr>
                <w:rFonts w:ascii="Arial" w:eastAsia="Times New Roman" w:hAnsi="Arial" w:cs="Arial"/>
                <w:sz w:val="20"/>
                <w:szCs w:val="20"/>
              </w:rPr>
              <w:t>од</w:t>
            </w:r>
          </w:p>
        </w:tc>
      </w:tr>
      <w:tr w:rsidR="008B475E" w:rsidRPr="00685EEF" w:rsidTr="008B475E">
        <w:trPr>
          <w:gridAfter w:val="1"/>
          <w:wAfter w:w="392" w:type="dxa"/>
          <w:trHeight w:val="86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8B475E" w:rsidRPr="00685EEF" w:rsidTr="008B475E">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850"/>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8B475E" w:rsidRPr="00685EEF" w:rsidTr="008B475E">
        <w:trPr>
          <w:gridAfter w:val="1"/>
          <w:wAfter w:w="392" w:type="dxa"/>
          <w:trHeight w:val="338"/>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1373"/>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8B475E" w:rsidRPr="00685EEF" w:rsidTr="008B475E">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8B475E" w:rsidRPr="00685EEF" w:rsidTr="008B475E">
        <w:trPr>
          <w:gridAfter w:val="1"/>
          <w:wAfter w:w="392" w:type="dxa"/>
          <w:trHeight w:val="365"/>
        </w:trPr>
        <w:tc>
          <w:tcPr>
            <w:tcW w:w="6693" w:type="dxa"/>
            <w:gridSpan w:val="3"/>
            <w:tcBorders>
              <w:top w:val="single" w:sz="6" w:space="0" w:color="auto"/>
              <w:left w:val="single" w:sz="6"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708" w:type="dxa"/>
            <w:tcBorders>
              <w:top w:val="single" w:sz="6" w:space="0" w:color="auto"/>
              <w:left w:val="single" w:sz="6"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8B475E" w:rsidRPr="00685EEF" w:rsidRDefault="008B475E" w:rsidP="008B475E">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pStyle w:val="a5"/>
        <w:ind w:left="5670" w:right="-45"/>
        <w:jc w:val="both"/>
        <w:rPr>
          <w:rFonts w:ascii="Arial" w:hAnsi="Arial" w:cs="Arial"/>
          <w:b w:val="0"/>
          <w:bCs/>
          <w:sz w:val="24"/>
          <w:szCs w:val="24"/>
        </w:rPr>
      </w:pPr>
    </w:p>
    <w:p w:rsidR="008B475E" w:rsidRDefault="008B475E" w:rsidP="008B475E">
      <w:pPr>
        <w:pStyle w:val="a5"/>
        <w:ind w:left="5670" w:right="-45"/>
        <w:jc w:val="both"/>
        <w:rPr>
          <w:rFonts w:ascii="Arial" w:hAnsi="Arial" w:cs="Arial"/>
          <w:b w:val="0"/>
          <w:bCs/>
          <w:sz w:val="24"/>
          <w:szCs w:val="24"/>
        </w:rPr>
      </w:pPr>
    </w:p>
    <w:p w:rsidR="008B475E" w:rsidRDefault="008B475E" w:rsidP="008B475E">
      <w:pPr>
        <w:pStyle w:val="a5"/>
        <w:ind w:left="5670" w:right="-45"/>
        <w:jc w:val="both"/>
        <w:rPr>
          <w:rFonts w:ascii="Arial" w:hAnsi="Arial" w:cs="Arial"/>
          <w:b w:val="0"/>
          <w:bCs/>
          <w:sz w:val="24"/>
          <w:szCs w:val="24"/>
        </w:rPr>
      </w:pPr>
    </w:p>
    <w:p w:rsidR="008B475E" w:rsidRDefault="008B475E" w:rsidP="008B475E">
      <w:pPr>
        <w:pStyle w:val="a5"/>
        <w:ind w:left="5670" w:right="-45"/>
        <w:jc w:val="both"/>
        <w:rPr>
          <w:rFonts w:ascii="Arial" w:hAnsi="Arial" w:cs="Arial"/>
          <w:b w:val="0"/>
          <w:bCs/>
          <w:sz w:val="24"/>
          <w:szCs w:val="24"/>
        </w:rPr>
      </w:pPr>
    </w:p>
    <w:p w:rsidR="008B475E" w:rsidRPr="00750356" w:rsidRDefault="008B475E" w:rsidP="008B475E">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8B475E" w:rsidRPr="00750356" w:rsidRDefault="008B475E" w:rsidP="008B475E">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670"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p w:rsidR="008B475E" w:rsidRPr="00EE7DB5" w:rsidRDefault="008B475E" w:rsidP="008B475E">
      <w:pPr>
        <w:tabs>
          <w:tab w:val="left" w:pos="1908"/>
          <w:tab w:val="left" w:pos="7932"/>
        </w:tabs>
        <w:spacing w:after="0"/>
        <w:rPr>
          <w:rFonts w:ascii="Arial" w:hAnsi="Arial" w:cs="Arial"/>
          <w:sz w:val="24"/>
          <w:szCs w:val="24"/>
        </w:rPr>
      </w:pPr>
    </w:p>
    <w:tbl>
      <w:tblPr>
        <w:tblW w:w="9654" w:type="dxa"/>
        <w:tblInd w:w="93" w:type="dxa"/>
        <w:tblLayout w:type="fixed"/>
        <w:tblLook w:val="04A0" w:firstRow="1" w:lastRow="0" w:firstColumn="1" w:lastColumn="0" w:noHBand="0" w:noVBand="1"/>
      </w:tblPr>
      <w:tblGrid>
        <w:gridCol w:w="2034"/>
        <w:gridCol w:w="4785"/>
        <w:gridCol w:w="993"/>
        <w:gridCol w:w="992"/>
        <w:gridCol w:w="850"/>
      </w:tblGrid>
      <w:tr w:rsidR="008B475E" w:rsidRPr="00EE7DB5" w:rsidTr="008B475E">
        <w:trPr>
          <w:trHeight w:val="1410"/>
        </w:trPr>
        <w:tc>
          <w:tcPr>
            <w:tcW w:w="9654" w:type="dxa"/>
            <w:gridSpan w:val="5"/>
            <w:tcBorders>
              <w:top w:val="nil"/>
              <w:left w:val="nil"/>
              <w:bottom w:val="nil"/>
              <w:right w:val="nil"/>
            </w:tcBorders>
            <w:shd w:val="clear" w:color="auto" w:fill="auto"/>
            <w:vAlign w:val="bottom"/>
            <w:hideMark/>
          </w:tcPr>
          <w:p w:rsidR="008B475E" w:rsidRPr="00EE7DB5" w:rsidRDefault="008B475E" w:rsidP="008B475E">
            <w:pPr>
              <w:spacing w:after="0" w:line="240" w:lineRule="auto"/>
              <w:jc w:val="center"/>
              <w:rPr>
                <w:rFonts w:ascii="Arial" w:eastAsia="Times New Roman" w:hAnsi="Arial" w:cs="Arial"/>
                <w:b/>
                <w:bCs/>
                <w:sz w:val="24"/>
                <w:szCs w:val="24"/>
              </w:rPr>
            </w:pPr>
            <w:bookmarkStart w:id="1"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1"/>
          </w:p>
        </w:tc>
      </w:tr>
      <w:tr w:rsidR="008B475E" w:rsidRPr="00EE7DB5" w:rsidTr="008B475E">
        <w:trPr>
          <w:trHeight w:val="225"/>
        </w:trPr>
        <w:tc>
          <w:tcPr>
            <w:tcW w:w="2034" w:type="dxa"/>
            <w:tcBorders>
              <w:top w:val="nil"/>
              <w:left w:val="nil"/>
              <w:bottom w:val="nil"/>
              <w:right w:val="nil"/>
            </w:tcBorders>
            <w:shd w:val="clear" w:color="auto" w:fill="auto"/>
            <w:vAlign w:val="bottom"/>
            <w:hideMark/>
          </w:tcPr>
          <w:p w:rsidR="008B475E" w:rsidRPr="00EE7DB5" w:rsidRDefault="008B475E" w:rsidP="008B475E">
            <w:pPr>
              <w:spacing w:after="0" w:line="240" w:lineRule="auto"/>
              <w:jc w:val="center"/>
              <w:rPr>
                <w:rFonts w:ascii="Arial" w:eastAsia="Times New Roman" w:hAnsi="Arial" w:cs="Arial"/>
                <w:b/>
                <w:bCs/>
                <w:sz w:val="24"/>
                <w:szCs w:val="24"/>
              </w:rPr>
            </w:pPr>
          </w:p>
        </w:tc>
        <w:tc>
          <w:tcPr>
            <w:tcW w:w="4785" w:type="dxa"/>
            <w:tcBorders>
              <w:top w:val="nil"/>
              <w:left w:val="nil"/>
              <w:bottom w:val="nil"/>
              <w:right w:val="nil"/>
            </w:tcBorders>
            <w:shd w:val="clear" w:color="auto" w:fill="auto"/>
            <w:vAlign w:val="bottom"/>
            <w:hideMark/>
          </w:tcPr>
          <w:p w:rsidR="008B475E" w:rsidRPr="00EE7DB5" w:rsidRDefault="008B475E" w:rsidP="008B475E">
            <w:pPr>
              <w:spacing w:after="0" w:line="240" w:lineRule="auto"/>
              <w:jc w:val="center"/>
              <w:rPr>
                <w:rFonts w:ascii="Arial" w:eastAsia="Times New Roman" w:hAnsi="Arial" w:cs="Arial"/>
                <w:b/>
                <w:bCs/>
                <w:sz w:val="24"/>
                <w:szCs w:val="24"/>
              </w:rPr>
            </w:pPr>
          </w:p>
        </w:tc>
        <w:tc>
          <w:tcPr>
            <w:tcW w:w="2835" w:type="dxa"/>
            <w:gridSpan w:val="3"/>
            <w:tcBorders>
              <w:top w:val="nil"/>
              <w:left w:val="nil"/>
              <w:bottom w:val="nil"/>
              <w:right w:val="nil"/>
            </w:tcBorders>
            <w:shd w:val="clear" w:color="auto" w:fill="auto"/>
            <w:vAlign w:val="bottom"/>
            <w:hideMark/>
          </w:tcPr>
          <w:p w:rsidR="008B475E" w:rsidRPr="00EE7DB5" w:rsidRDefault="008B475E" w:rsidP="008B475E">
            <w:pPr>
              <w:spacing w:after="0" w:line="240" w:lineRule="auto"/>
              <w:jc w:val="center"/>
              <w:rPr>
                <w:rFonts w:ascii="Arial" w:eastAsia="Times New Roman" w:hAnsi="Arial" w:cs="Arial"/>
                <w:b/>
                <w:bCs/>
                <w:sz w:val="24"/>
                <w:szCs w:val="24"/>
              </w:rPr>
            </w:pPr>
          </w:p>
        </w:tc>
      </w:tr>
      <w:tr w:rsidR="008B475E" w:rsidRPr="00EE7DB5" w:rsidTr="008B475E">
        <w:trPr>
          <w:trHeight w:val="210"/>
        </w:trPr>
        <w:tc>
          <w:tcPr>
            <w:tcW w:w="2034" w:type="dxa"/>
            <w:tcBorders>
              <w:top w:val="nil"/>
              <w:left w:val="nil"/>
              <w:bottom w:val="nil"/>
              <w:right w:val="nil"/>
            </w:tcBorders>
            <w:shd w:val="clear" w:color="auto" w:fill="auto"/>
            <w:vAlign w:val="bottom"/>
            <w:hideMark/>
          </w:tcPr>
          <w:p w:rsidR="008B475E" w:rsidRPr="00260619" w:rsidRDefault="008B475E" w:rsidP="008B475E">
            <w:pPr>
              <w:spacing w:after="0" w:line="240" w:lineRule="auto"/>
              <w:jc w:val="center"/>
              <w:rPr>
                <w:rFonts w:ascii="Arial" w:eastAsia="Times New Roman" w:hAnsi="Arial" w:cs="Arial"/>
                <w:b/>
                <w:bCs/>
                <w:sz w:val="20"/>
                <w:szCs w:val="20"/>
              </w:rPr>
            </w:pPr>
          </w:p>
        </w:tc>
        <w:tc>
          <w:tcPr>
            <w:tcW w:w="4785" w:type="dxa"/>
            <w:tcBorders>
              <w:top w:val="nil"/>
              <w:left w:val="nil"/>
              <w:bottom w:val="nil"/>
              <w:right w:val="nil"/>
            </w:tcBorders>
            <w:shd w:val="clear" w:color="auto" w:fill="auto"/>
            <w:vAlign w:val="bottom"/>
            <w:hideMark/>
          </w:tcPr>
          <w:p w:rsidR="008B475E" w:rsidRPr="00260619" w:rsidRDefault="008B475E" w:rsidP="008B475E">
            <w:pPr>
              <w:spacing w:after="0" w:line="240" w:lineRule="auto"/>
              <w:jc w:val="center"/>
              <w:rPr>
                <w:rFonts w:ascii="Arial" w:eastAsia="Times New Roman" w:hAnsi="Arial" w:cs="Arial"/>
                <w:b/>
                <w:bCs/>
                <w:sz w:val="20"/>
                <w:szCs w:val="20"/>
              </w:rPr>
            </w:pPr>
          </w:p>
        </w:tc>
        <w:tc>
          <w:tcPr>
            <w:tcW w:w="2835" w:type="dxa"/>
            <w:gridSpan w:val="3"/>
            <w:tcBorders>
              <w:top w:val="nil"/>
              <w:left w:val="nil"/>
              <w:bottom w:val="nil"/>
              <w:right w:val="nil"/>
            </w:tcBorders>
            <w:shd w:val="clear" w:color="auto" w:fill="auto"/>
            <w:vAlign w:val="bottom"/>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8B475E" w:rsidRPr="00EE7DB5" w:rsidTr="008B475E">
        <w:trPr>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4785" w:type="dxa"/>
            <w:tcBorders>
              <w:top w:val="single" w:sz="4" w:space="0" w:color="auto"/>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8B475E" w:rsidRPr="00260619" w:rsidRDefault="008B475E" w:rsidP="008B475E">
            <w:pPr>
              <w:spacing w:after="0" w:line="240" w:lineRule="auto"/>
              <w:jc w:val="center"/>
              <w:rPr>
                <w:rFonts w:ascii="Arial" w:eastAsia="Times New Roman" w:hAnsi="Arial" w:cs="Arial"/>
                <w:sz w:val="20"/>
                <w:szCs w:val="20"/>
              </w:rPr>
            </w:pPr>
          </w:p>
          <w:p w:rsidR="008B475E" w:rsidRPr="00260619" w:rsidRDefault="008B475E" w:rsidP="008B475E">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8B475E" w:rsidRPr="00260619" w:rsidRDefault="008B475E" w:rsidP="008B475E">
            <w:pPr>
              <w:spacing w:after="0" w:line="240" w:lineRule="auto"/>
              <w:jc w:val="center"/>
              <w:rPr>
                <w:rFonts w:ascii="Arial" w:eastAsia="Times New Roman" w:hAnsi="Arial" w:cs="Arial"/>
                <w:sz w:val="20"/>
                <w:szCs w:val="20"/>
              </w:rPr>
            </w:pPr>
          </w:p>
          <w:p w:rsidR="008B475E" w:rsidRDefault="008B475E" w:rsidP="008B475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w:t>
            </w:r>
          </w:p>
          <w:p w:rsidR="008B475E" w:rsidRDefault="008B475E" w:rsidP="008B475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2025 </w:t>
            </w:r>
          </w:p>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год</w:t>
            </w:r>
          </w:p>
          <w:p w:rsidR="008B475E" w:rsidRPr="00260619" w:rsidRDefault="008B475E" w:rsidP="008B475E">
            <w:pPr>
              <w:spacing w:after="0" w:line="240" w:lineRule="auto"/>
              <w:jc w:val="center"/>
              <w:rPr>
                <w:rFonts w:ascii="Arial" w:eastAsia="Times New Roman" w:hAnsi="Arial" w:cs="Arial"/>
                <w:sz w:val="20"/>
                <w:szCs w:val="20"/>
              </w:rPr>
            </w:pPr>
          </w:p>
          <w:p w:rsidR="008B475E" w:rsidRPr="00260619" w:rsidRDefault="008B475E" w:rsidP="008B475E">
            <w:pPr>
              <w:spacing w:after="0" w:line="240" w:lineRule="auto"/>
              <w:jc w:val="center"/>
              <w:rPr>
                <w:rFonts w:ascii="Arial" w:eastAsia="Times New Roman" w:hAnsi="Arial" w:cs="Arial"/>
                <w:sz w:val="20"/>
                <w:szCs w:val="20"/>
              </w:rPr>
            </w:pPr>
          </w:p>
        </w:tc>
        <w:tc>
          <w:tcPr>
            <w:tcW w:w="992" w:type="dxa"/>
            <w:tcBorders>
              <w:top w:val="single" w:sz="4" w:space="0" w:color="auto"/>
              <w:left w:val="nil"/>
              <w:bottom w:val="single" w:sz="4" w:space="0" w:color="auto"/>
              <w:right w:val="single" w:sz="4" w:space="0" w:color="auto"/>
            </w:tcBorders>
          </w:tcPr>
          <w:p w:rsidR="008B475E" w:rsidRPr="00260619" w:rsidRDefault="008B475E" w:rsidP="008B475E">
            <w:pPr>
              <w:spacing w:after="0" w:line="240" w:lineRule="auto"/>
              <w:jc w:val="center"/>
              <w:rPr>
                <w:rFonts w:ascii="Arial" w:eastAsia="Times New Roman" w:hAnsi="Arial" w:cs="Arial"/>
                <w:sz w:val="20"/>
                <w:szCs w:val="20"/>
              </w:rPr>
            </w:pPr>
          </w:p>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Pr>
                <w:rFonts w:ascii="Arial" w:eastAsia="Times New Roman" w:hAnsi="Arial" w:cs="Arial"/>
                <w:sz w:val="20"/>
                <w:szCs w:val="20"/>
              </w:rPr>
              <w:t xml:space="preserve">6 </w:t>
            </w:r>
            <w:r w:rsidRPr="00260619">
              <w:rPr>
                <w:rFonts w:ascii="Arial" w:eastAsia="Times New Roman" w:hAnsi="Arial" w:cs="Arial"/>
                <w:sz w:val="20"/>
                <w:szCs w:val="20"/>
              </w:rPr>
              <w:t>год</w:t>
            </w:r>
          </w:p>
          <w:p w:rsidR="008B475E" w:rsidRPr="00260619" w:rsidRDefault="008B475E" w:rsidP="008B475E">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8B475E" w:rsidRPr="00260619" w:rsidRDefault="008B475E" w:rsidP="008B475E">
            <w:pPr>
              <w:spacing w:after="0" w:line="240" w:lineRule="auto"/>
              <w:jc w:val="center"/>
              <w:rPr>
                <w:rFonts w:ascii="Arial" w:eastAsia="Times New Roman" w:hAnsi="Arial" w:cs="Arial"/>
                <w:sz w:val="20"/>
                <w:szCs w:val="20"/>
              </w:rPr>
            </w:pPr>
          </w:p>
          <w:p w:rsidR="008B475E" w:rsidRDefault="008B475E" w:rsidP="008B475E">
            <w:pPr>
              <w:spacing w:after="0" w:line="240" w:lineRule="auto"/>
              <w:jc w:val="center"/>
              <w:rPr>
                <w:rFonts w:ascii="Arial" w:eastAsia="Times New Roman" w:hAnsi="Arial" w:cs="Arial"/>
                <w:sz w:val="20"/>
                <w:szCs w:val="20"/>
              </w:rPr>
            </w:pPr>
            <w:r>
              <w:rPr>
                <w:rFonts w:ascii="Arial" w:eastAsia="Times New Roman" w:hAnsi="Arial" w:cs="Arial"/>
                <w:sz w:val="20"/>
                <w:szCs w:val="20"/>
              </w:rPr>
              <w:t>Сумма на</w:t>
            </w:r>
          </w:p>
          <w:p w:rsidR="008B475E" w:rsidRPr="00260619" w:rsidRDefault="008B475E" w:rsidP="008B475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2027 </w:t>
            </w:r>
            <w:r w:rsidRPr="00260619">
              <w:rPr>
                <w:rFonts w:ascii="Arial" w:eastAsia="Times New Roman" w:hAnsi="Arial" w:cs="Arial"/>
                <w:sz w:val="20"/>
                <w:szCs w:val="20"/>
              </w:rPr>
              <w:t>год</w:t>
            </w:r>
          </w:p>
          <w:p w:rsidR="008B475E" w:rsidRPr="00260619" w:rsidRDefault="008B475E" w:rsidP="008B475E">
            <w:pPr>
              <w:spacing w:after="0" w:line="240" w:lineRule="auto"/>
              <w:rPr>
                <w:rFonts w:ascii="Arial" w:eastAsia="Times New Roman" w:hAnsi="Arial" w:cs="Arial"/>
                <w:sz w:val="20"/>
                <w:szCs w:val="20"/>
              </w:rPr>
            </w:pP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993" w:type="dxa"/>
            <w:tcBorders>
              <w:top w:val="nil"/>
              <w:left w:val="nil"/>
              <w:bottom w:val="single" w:sz="4" w:space="0" w:color="auto"/>
              <w:right w:val="single" w:sz="4" w:space="0" w:color="auto"/>
            </w:tcBorders>
          </w:tcPr>
          <w:p w:rsidR="008B475E" w:rsidRPr="00260619" w:rsidRDefault="008B475E" w:rsidP="008B475E">
            <w:pPr>
              <w:spacing w:after="0" w:line="240" w:lineRule="auto"/>
              <w:jc w:val="right"/>
              <w:rPr>
                <w:rFonts w:ascii="Arial" w:eastAsia="Times New Roman" w:hAnsi="Arial" w:cs="Arial"/>
                <w:b/>
                <w:bCs/>
                <w:sz w:val="20"/>
                <w:szCs w:val="20"/>
              </w:rPr>
            </w:pPr>
          </w:p>
        </w:tc>
        <w:tc>
          <w:tcPr>
            <w:tcW w:w="992" w:type="dxa"/>
            <w:tcBorders>
              <w:top w:val="nil"/>
              <w:left w:val="nil"/>
              <w:bottom w:val="single" w:sz="4" w:space="0" w:color="auto"/>
              <w:right w:val="single" w:sz="4" w:space="0" w:color="auto"/>
            </w:tcBorders>
          </w:tcPr>
          <w:p w:rsidR="008B475E" w:rsidRPr="00260619" w:rsidRDefault="008B475E" w:rsidP="008B475E">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8B475E" w:rsidRPr="00260619"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140,2</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155,6</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140,2</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155,6</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i/>
                <w:iCs/>
                <w:sz w:val="20"/>
                <w:szCs w:val="20"/>
              </w:rPr>
            </w:pPr>
          </w:p>
          <w:p w:rsidR="008B475E" w:rsidRPr="00260619" w:rsidRDefault="008B475E" w:rsidP="008B475E">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i/>
                <w:iCs/>
                <w:sz w:val="20"/>
                <w:szCs w:val="20"/>
              </w:rPr>
            </w:pPr>
          </w:p>
          <w:p w:rsidR="008B475E" w:rsidRPr="00260619" w:rsidRDefault="008B475E" w:rsidP="008B475E">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i/>
                <w:iCs/>
                <w:sz w:val="20"/>
                <w:szCs w:val="20"/>
              </w:rPr>
            </w:pPr>
          </w:p>
          <w:p w:rsidR="008B475E" w:rsidRPr="00260619" w:rsidRDefault="008B475E" w:rsidP="008B475E">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8B475E" w:rsidRPr="00EE7DB5" w:rsidTr="008B475E">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EE7DB5" w:rsidTr="008B475E">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17,8</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19,2</w:t>
            </w:r>
          </w:p>
        </w:tc>
      </w:tr>
      <w:tr w:rsidR="008B475E" w:rsidRPr="00EE7DB5" w:rsidTr="008B475E">
        <w:trPr>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6,6</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7,2</w:t>
            </w:r>
          </w:p>
        </w:tc>
      </w:tr>
      <w:tr w:rsidR="008B475E" w:rsidRPr="00EE7DB5" w:rsidTr="008B475E">
        <w:trPr>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4785" w:type="dxa"/>
            <w:tcBorders>
              <w:top w:val="single" w:sz="4" w:space="0" w:color="auto"/>
              <w:left w:val="nil"/>
              <w:bottom w:val="single" w:sz="4" w:space="0" w:color="auto"/>
              <w:right w:val="single" w:sz="4" w:space="0" w:color="auto"/>
            </w:tcBorders>
            <w:shd w:val="clear" w:color="auto" w:fill="auto"/>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10,4</w:t>
            </w:r>
          </w:p>
        </w:tc>
        <w:tc>
          <w:tcPr>
            <w:tcW w:w="992" w:type="dxa"/>
            <w:tcBorders>
              <w:top w:val="single" w:sz="4" w:space="0" w:color="auto"/>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11,2</w:t>
            </w:r>
          </w:p>
        </w:tc>
        <w:tc>
          <w:tcPr>
            <w:tcW w:w="850" w:type="dxa"/>
            <w:tcBorders>
              <w:top w:val="single" w:sz="4" w:space="0" w:color="auto"/>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12,0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r>
      <w:tr w:rsidR="008B475E" w:rsidRPr="00EE7DB5" w:rsidTr="008B475E">
        <w:trPr>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1 08 04020 01 0000 110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260619">
              <w:rPr>
                <w:rFonts w:ascii="Arial" w:eastAsia="Times New Roman" w:hAnsi="Arial" w:cs="Arial"/>
                <w:sz w:val="20"/>
                <w:szCs w:val="20"/>
              </w:rPr>
              <w:lastRenderedPageBreak/>
              <w:t>Федерации на совершение нотариальных действий.</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r>
      <w:tr w:rsidR="008B475E" w:rsidRPr="00EE7DB5" w:rsidTr="008B475E">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EE7DB5" w:rsidTr="008B475E">
        <w:trPr>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p>
          <w:p w:rsidR="008B475E" w:rsidRPr="00260619"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8B475E" w:rsidRPr="00260619" w:rsidRDefault="008B475E" w:rsidP="008B475E">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8B475E" w:rsidRPr="00260619" w:rsidRDefault="008B475E" w:rsidP="008B475E">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785,8</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818,8</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868,6</w:t>
            </w:r>
          </w:p>
        </w:tc>
      </w:tr>
      <w:tr w:rsidR="008B475E" w:rsidRPr="00EE7DB5" w:rsidTr="008B475E">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4018,2</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p>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667,8</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640,0</w:t>
            </w:r>
          </w:p>
        </w:tc>
      </w:tr>
      <w:tr w:rsidR="008B475E" w:rsidRPr="00EE7DB5" w:rsidTr="008B475E">
        <w:trPr>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8B475E" w:rsidRPr="00260619" w:rsidRDefault="008B475E" w:rsidP="008B475E">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8B475E" w:rsidRPr="00260619" w:rsidRDefault="008B475E" w:rsidP="008B475E">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993"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tcBorders>
              <w:top w:val="nil"/>
              <w:left w:val="nil"/>
              <w:bottom w:val="single" w:sz="4" w:space="0" w:color="auto"/>
              <w:right w:val="single" w:sz="4" w:space="0" w:color="auto"/>
            </w:tcBorders>
            <w:vAlign w:val="bottom"/>
          </w:tcPr>
          <w:p w:rsidR="008B475E" w:rsidRPr="00260619"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bl>
    <w:p w:rsidR="008B475E" w:rsidRPr="00EE7DB5"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tabs>
          <w:tab w:val="left" w:pos="1908"/>
          <w:tab w:val="left" w:pos="7932"/>
        </w:tabs>
        <w:spacing w:after="0"/>
        <w:rPr>
          <w:rFonts w:ascii="Arial" w:hAnsi="Arial" w:cs="Arial"/>
          <w:sz w:val="24"/>
          <w:szCs w:val="24"/>
        </w:rPr>
      </w:pPr>
    </w:p>
    <w:p w:rsidR="008B475E" w:rsidRDefault="008B475E" w:rsidP="008B475E">
      <w:pPr>
        <w:pStyle w:val="a5"/>
        <w:ind w:left="5812" w:right="-45"/>
        <w:jc w:val="both"/>
        <w:rPr>
          <w:rFonts w:ascii="Arial" w:eastAsiaTheme="minorEastAsia" w:hAnsi="Arial" w:cs="Arial"/>
          <w:b w:val="0"/>
          <w:sz w:val="24"/>
          <w:szCs w:val="24"/>
        </w:rPr>
      </w:pPr>
    </w:p>
    <w:p w:rsidR="008B475E" w:rsidRDefault="008B475E" w:rsidP="008B475E">
      <w:pPr>
        <w:pStyle w:val="a5"/>
        <w:ind w:left="5812" w:right="-45"/>
        <w:jc w:val="both"/>
        <w:rPr>
          <w:rFonts w:ascii="Arial" w:hAnsi="Arial" w:cs="Arial"/>
          <w:b w:val="0"/>
          <w:bCs/>
          <w:sz w:val="24"/>
          <w:szCs w:val="24"/>
        </w:rPr>
      </w:pPr>
    </w:p>
    <w:p w:rsidR="008B475E" w:rsidRDefault="008B475E" w:rsidP="008B475E">
      <w:pPr>
        <w:pStyle w:val="a5"/>
        <w:ind w:left="5812" w:right="-45"/>
        <w:jc w:val="both"/>
        <w:rPr>
          <w:rFonts w:ascii="Arial" w:hAnsi="Arial" w:cs="Arial"/>
          <w:b w:val="0"/>
          <w:bCs/>
          <w:sz w:val="24"/>
          <w:szCs w:val="24"/>
        </w:rPr>
      </w:pPr>
    </w:p>
    <w:p w:rsidR="008B475E" w:rsidRDefault="008B475E" w:rsidP="008B475E">
      <w:pPr>
        <w:pStyle w:val="a5"/>
        <w:ind w:left="5812" w:right="-45"/>
        <w:jc w:val="both"/>
        <w:rPr>
          <w:rFonts w:ascii="Arial" w:hAnsi="Arial" w:cs="Arial"/>
          <w:b w:val="0"/>
          <w:bCs/>
          <w:sz w:val="24"/>
          <w:szCs w:val="24"/>
        </w:rPr>
      </w:pPr>
    </w:p>
    <w:p w:rsidR="008B475E" w:rsidRDefault="008B475E" w:rsidP="008B475E">
      <w:pPr>
        <w:pStyle w:val="a5"/>
        <w:ind w:left="5812" w:right="-45"/>
        <w:jc w:val="both"/>
        <w:rPr>
          <w:rFonts w:ascii="Arial" w:hAnsi="Arial" w:cs="Arial"/>
          <w:b w:val="0"/>
          <w:bCs/>
          <w:sz w:val="24"/>
          <w:szCs w:val="24"/>
        </w:rPr>
      </w:pP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8B475E" w:rsidRDefault="008B475E" w:rsidP="008B475E">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p w:rsidR="008B475E" w:rsidRPr="00EE7DB5" w:rsidRDefault="008B475E" w:rsidP="008B475E">
      <w:pPr>
        <w:pStyle w:val="a5"/>
        <w:ind w:left="5812" w:right="-45"/>
        <w:jc w:val="both"/>
        <w:rPr>
          <w:rFonts w:ascii="Arial" w:hAnsi="Arial" w:cs="Arial"/>
          <w:b w:val="0"/>
          <w:bCs/>
          <w:sz w:val="24"/>
          <w:szCs w:val="24"/>
        </w:rPr>
      </w:pPr>
    </w:p>
    <w:tbl>
      <w:tblPr>
        <w:tblW w:w="9658" w:type="dxa"/>
        <w:tblInd w:w="89" w:type="dxa"/>
        <w:tblLayout w:type="fixed"/>
        <w:tblLook w:val="04A0" w:firstRow="1" w:lastRow="0" w:firstColumn="1" w:lastColumn="0" w:noHBand="0" w:noVBand="1"/>
      </w:tblPr>
      <w:tblGrid>
        <w:gridCol w:w="5685"/>
        <w:gridCol w:w="985"/>
        <w:gridCol w:w="45"/>
        <w:gridCol w:w="959"/>
        <w:gridCol w:w="559"/>
        <w:gridCol w:w="433"/>
        <w:gridCol w:w="884"/>
        <w:gridCol w:w="108"/>
      </w:tblGrid>
      <w:tr w:rsidR="008B475E" w:rsidRPr="00EE7DB5" w:rsidTr="008B475E">
        <w:trPr>
          <w:gridAfter w:val="1"/>
          <w:wAfter w:w="108" w:type="dxa"/>
          <w:trHeight w:val="705"/>
        </w:trPr>
        <w:tc>
          <w:tcPr>
            <w:tcW w:w="9550" w:type="dxa"/>
            <w:gridSpan w:val="7"/>
            <w:tcBorders>
              <w:top w:val="nil"/>
              <w:left w:val="nil"/>
              <w:bottom w:val="nil"/>
              <w:right w:val="nil"/>
            </w:tcBorders>
            <w:shd w:val="clear" w:color="auto" w:fill="auto"/>
            <w:vAlign w:val="bottom"/>
            <w:hideMark/>
          </w:tcPr>
          <w:p w:rsidR="008B475E" w:rsidRPr="00EE7DB5" w:rsidRDefault="008B475E" w:rsidP="008B475E">
            <w:pPr>
              <w:spacing w:after="0" w:line="240" w:lineRule="auto"/>
              <w:jc w:val="center"/>
              <w:rPr>
                <w:rFonts w:ascii="Arial" w:eastAsia="Times New Roman" w:hAnsi="Arial" w:cs="Arial"/>
                <w:b/>
                <w:bCs/>
                <w:sz w:val="24"/>
                <w:szCs w:val="24"/>
              </w:rPr>
            </w:pPr>
            <w:bookmarkStart w:id="2" w:name="RANGE!A1:C38"/>
            <w:bookmarkEnd w:id="2"/>
            <w:r w:rsidRPr="00EE7DB5">
              <w:rPr>
                <w:rFonts w:ascii="Arial" w:eastAsia="Times New Roman" w:hAnsi="Arial" w:cs="Arial"/>
                <w:b/>
                <w:bCs/>
                <w:sz w:val="24"/>
                <w:szCs w:val="24"/>
              </w:rPr>
              <w:t xml:space="preserve">Распределение бюджетных ассигнований по разделам и подразделам классификации расходов бюджетов на </w:t>
            </w:r>
            <w:r>
              <w:rPr>
                <w:rFonts w:ascii="Arial" w:eastAsia="Times New Roman" w:hAnsi="Arial" w:cs="Arial"/>
                <w:b/>
                <w:bCs/>
                <w:sz w:val="24"/>
                <w:szCs w:val="24"/>
              </w:rPr>
              <w:t>2025</w:t>
            </w:r>
            <w:r w:rsidRPr="00EE7DB5">
              <w:rPr>
                <w:rFonts w:ascii="Arial" w:eastAsia="Times New Roman" w:hAnsi="Arial" w:cs="Arial"/>
                <w:b/>
                <w:bCs/>
                <w:sz w:val="24"/>
                <w:szCs w:val="24"/>
              </w:rPr>
              <w:t xml:space="preserve"> год</w:t>
            </w:r>
            <w:r w:rsidRPr="00EE7DB5">
              <w:rPr>
                <w:rFonts w:ascii="Arial" w:hAnsi="Arial" w:cs="Arial"/>
                <w:b/>
                <w:bCs/>
                <w:color w:val="000000"/>
                <w:sz w:val="24"/>
                <w:szCs w:val="24"/>
              </w:rPr>
              <w:t>и на плановый</w:t>
            </w:r>
            <w:r>
              <w:rPr>
                <w:rFonts w:ascii="Arial" w:hAnsi="Arial" w:cs="Arial"/>
                <w:b/>
                <w:bCs/>
                <w:color w:val="000000"/>
                <w:sz w:val="24"/>
                <w:szCs w:val="24"/>
              </w:rPr>
              <w:t xml:space="preserve"> период 2026 и 2027</w:t>
            </w:r>
            <w:r w:rsidRPr="00EE7DB5">
              <w:rPr>
                <w:rFonts w:ascii="Arial" w:hAnsi="Arial" w:cs="Arial"/>
                <w:b/>
                <w:bCs/>
                <w:color w:val="000000"/>
                <w:sz w:val="24"/>
                <w:szCs w:val="24"/>
              </w:rPr>
              <w:t xml:space="preserve"> годов</w:t>
            </w:r>
          </w:p>
        </w:tc>
      </w:tr>
      <w:tr w:rsidR="008B475E" w:rsidRPr="00EE7DB5" w:rsidTr="008B475E">
        <w:trPr>
          <w:gridAfter w:val="1"/>
          <w:wAfter w:w="108" w:type="dxa"/>
          <w:trHeight w:val="195"/>
        </w:trPr>
        <w:tc>
          <w:tcPr>
            <w:tcW w:w="6670" w:type="dxa"/>
            <w:gridSpan w:val="2"/>
            <w:tcBorders>
              <w:top w:val="nil"/>
              <w:left w:val="nil"/>
              <w:bottom w:val="nil"/>
              <w:right w:val="nil"/>
            </w:tcBorders>
            <w:shd w:val="clear" w:color="auto" w:fill="auto"/>
            <w:vAlign w:val="center"/>
            <w:hideMark/>
          </w:tcPr>
          <w:p w:rsidR="008B475E" w:rsidRPr="00EE7DB5" w:rsidRDefault="008B475E" w:rsidP="008B475E">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8B475E" w:rsidRPr="00EE7DB5" w:rsidRDefault="008B475E" w:rsidP="008B475E">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8B475E" w:rsidRPr="00EE7DB5" w:rsidRDefault="008B475E" w:rsidP="008B475E">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8B475E" w:rsidRPr="00EE7DB5" w:rsidTr="008B475E">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959" w:type="dxa"/>
            <w:tcBorders>
              <w:top w:val="single" w:sz="4" w:space="0" w:color="auto"/>
              <w:left w:val="nil"/>
              <w:bottom w:val="single" w:sz="4" w:space="0" w:color="auto"/>
              <w:right w:val="single" w:sz="4" w:space="0" w:color="auto"/>
            </w:tcBorders>
            <w:shd w:val="clear" w:color="000000" w:fill="FFFFFF"/>
            <w:vAlign w:val="center"/>
          </w:tcPr>
          <w:p w:rsidR="008B475E"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на </w:t>
            </w:r>
            <w:r>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Pr>
                <w:rFonts w:ascii="Arial" w:eastAsia="Times New Roman" w:hAnsi="Arial" w:cs="Arial"/>
                <w:sz w:val="20"/>
                <w:szCs w:val="20"/>
              </w:rPr>
              <w:t xml:space="preserve">2026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Pr>
                <w:rFonts w:ascii="Arial" w:eastAsia="Times New Roman" w:hAnsi="Arial" w:cs="Arial"/>
                <w:sz w:val="20"/>
                <w:szCs w:val="20"/>
              </w:rPr>
              <w:t xml:space="preserve">027 </w:t>
            </w:r>
            <w:r w:rsidRPr="00685EEF">
              <w:rPr>
                <w:rFonts w:ascii="Arial" w:eastAsia="Times New Roman" w:hAnsi="Arial" w:cs="Arial"/>
                <w:sz w:val="20"/>
                <w:szCs w:val="20"/>
              </w:rPr>
              <w:t>год</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8B475E" w:rsidRPr="00EE7DB5" w:rsidTr="008B475E">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EE7DB5" w:rsidTr="008B475E">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EE7DB5" w:rsidTr="008B475E">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8B475E" w:rsidRPr="00EE7DB5" w:rsidTr="008B475E">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8B475E" w:rsidRPr="00685EEF" w:rsidRDefault="008B475E" w:rsidP="008B475E">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8B475E" w:rsidRPr="00EE7DB5" w:rsidTr="008B475E">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EE7DB5" w:rsidTr="008B475E">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959" w:type="dxa"/>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992" w:type="dxa"/>
            <w:gridSpan w:val="2"/>
            <w:tcBorders>
              <w:top w:val="nil"/>
              <w:left w:val="nil"/>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8B475E" w:rsidRPr="00EE7DB5" w:rsidTr="008B475E">
        <w:trPr>
          <w:gridAfter w:val="1"/>
          <w:wAfter w:w="108" w:type="dxa"/>
          <w:trHeight w:val="1485"/>
        </w:trPr>
        <w:tc>
          <w:tcPr>
            <w:tcW w:w="9550" w:type="dxa"/>
            <w:gridSpan w:val="7"/>
            <w:tcBorders>
              <w:bottom w:val="single" w:sz="4" w:space="0" w:color="auto"/>
            </w:tcBorders>
            <w:shd w:val="clear" w:color="000000" w:fill="FFFFFF"/>
            <w:vAlign w:val="center"/>
          </w:tcPr>
          <w:p w:rsidR="008B475E" w:rsidRPr="00750356" w:rsidRDefault="008B475E" w:rsidP="008B475E">
            <w:pPr>
              <w:pStyle w:val="a5"/>
              <w:ind w:left="4991" w:right="-45"/>
              <w:jc w:val="both"/>
              <w:rPr>
                <w:rFonts w:ascii="Arial" w:hAnsi="Arial" w:cs="Arial"/>
                <w:b w:val="0"/>
                <w:bCs/>
                <w:sz w:val="24"/>
                <w:szCs w:val="24"/>
              </w:rPr>
            </w:pPr>
            <w:r w:rsidRPr="00750356">
              <w:rPr>
                <w:rFonts w:ascii="Arial" w:hAnsi="Arial" w:cs="Arial"/>
                <w:b w:val="0"/>
                <w:bCs/>
                <w:sz w:val="24"/>
                <w:szCs w:val="24"/>
              </w:rPr>
              <w:lastRenderedPageBreak/>
              <w:t>Приложение 6</w:t>
            </w:r>
          </w:p>
          <w:p w:rsidR="008B475E" w:rsidRPr="00750356" w:rsidRDefault="008B475E" w:rsidP="008B475E">
            <w:pPr>
              <w:pStyle w:val="a5"/>
              <w:ind w:left="4991" w:right="-45"/>
              <w:jc w:val="both"/>
              <w:rPr>
                <w:rFonts w:ascii="Arial" w:hAnsi="Arial" w:cs="Arial"/>
                <w:b w:val="0"/>
                <w:bCs/>
                <w:sz w:val="24"/>
                <w:szCs w:val="24"/>
              </w:rPr>
            </w:pPr>
            <w:r w:rsidRPr="00750356">
              <w:rPr>
                <w:rFonts w:ascii="Arial" w:hAnsi="Arial" w:cs="Arial"/>
                <w:b w:val="0"/>
                <w:bCs/>
                <w:sz w:val="24"/>
                <w:szCs w:val="24"/>
              </w:rPr>
              <w:t>Утверждено</w:t>
            </w:r>
          </w:p>
          <w:p w:rsidR="008B475E" w:rsidRPr="00750356" w:rsidRDefault="008B475E" w:rsidP="008B475E">
            <w:pPr>
              <w:pStyle w:val="a5"/>
              <w:ind w:left="4991"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4991" w:right="-45"/>
              <w:jc w:val="both"/>
              <w:rPr>
                <w:rFonts w:ascii="Arial" w:hAnsi="Arial" w:cs="Arial"/>
                <w:b w:val="0"/>
                <w:bCs/>
                <w:sz w:val="24"/>
                <w:szCs w:val="24"/>
              </w:rPr>
            </w:pPr>
            <w:r>
              <w:rPr>
                <w:rFonts w:ascii="Arial" w:hAnsi="Arial" w:cs="Arial"/>
                <w:b w:val="0"/>
                <w:bCs/>
                <w:sz w:val="24"/>
                <w:szCs w:val="24"/>
              </w:rPr>
              <w:t>от __ декабря 2024</w:t>
            </w:r>
            <w:r w:rsidRPr="00750356">
              <w:rPr>
                <w:rFonts w:ascii="Arial" w:hAnsi="Arial" w:cs="Arial"/>
                <w:b w:val="0"/>
                <w:bCs/>
                <w:sz w:val="24"/>
                <w:szCs w:val="24"/>
              </w:rPr>
              <w:t xml:space="preserve"> года №_____</w:t>
            </w:r>
          </w:p>
          <w:tbl>
            <w:tblPr>
              <w:tblW w:w="9223" w:type="dxa"/>
              <w:tblInd w:w="78" w:type="dxa"/>
              <w:tblLayout w:type="fixed"/>
              <w:tblLook w:val="04A0" w:firstRow="1" w:lastRow="0" w:firstColumn="1" w:lastColumn="0" w:noHBand="0" w:noVBand="1"/>
            </w:tblPr>
            <w:tblGrid>
              <w:gridCol w:w="11"/>
              <w:gridCol w:w="2975"/>
              <w:gridCol w:w="708"/>
              <w:gridCol w:w="851"/>
              <w:gridCol w:w="1417"/>
              <w:gridCol w:w="709"/>
              <w:gridCol w:w="851"/>
              <w:gridCol w:w="850"/>
              <w:gridCol w:w="851"/>
            </w:tblGrid>
            <w:tr w:rsidR="008B475E" w:rsidRPr="00EE7DB5" w:rsidTr="008B475E">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8B475E" w:rsidRPr="00EE7DB5" w:rsidRDefault="008B475E" w:rsidP="008B475E">
                  <w:pPr>
                    <w:spacing w:after="0" w:line="240" w:lineRule="auto"/>
                    <w:jc w:val="right"/>
                    <w:rPr>
                      <w:rFonts w:ascii="Arial" w:eastAsia="Times New Roman" w:hAnsi="Arial" w:cs="Arial"/>
                      <w:bCs/>
                      <w:sz w:val="24"/>
                      <w:szCs w:val="24"/>
                    </w:rPr>
                  </w:pPr>
                </w:p>
                <w:p w:rsidR="008B475E" w:rsidRPr="00EE7DB5" w:rsidRDefault="008B475E" w:rsidP="008B475E">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8B475E" w:rsidRPr="00EE7DB5" w:rsidRDefault="008B475E" w:rsidP="008B475E">
                  <w:pPr>
                    <w:spacing w:after="0" w:line="240" w:lineRule="auto"/>
                    <w:jc w:val="center"/>
                    <w:rPr>
                      <w:rFonts w:ascii="Arial" w:eastAsia="Times New Roman" w:hAnsi="Arial" w:cs="Arial"/>
                      <w:b/>
                      <w:bCs/>
                      <w:sz w:val="24"/>
                      <w:szCs w:val="24"/>
                    </w:rPr>
                  </w:pPr>
                </w:p>
                <w:p w:rsidR="008B475E" w:rsidRPr="00EE7DB5" w:rsidRDefault="008B475E" w:rsidP="008B475E">
                  <w:pPr>
                    <w:spacing w:after="0" w:line="240" w:lineRule="auto"/>
                    <w:jc w:val="right"/>
                    <w:rPr>
                      <w:rFonts w:ascii="Arial" w:eastAsia="Times New Roman" w:hAnsi="Arial" w:cs="Arial"/>
                      <w:bCs/>
                      <w:sz w:val="24"/>
                      <w:szCs w:val="24"/>
                    </w:rPr>
                  </w:pPr>
                </w:p>
                <w:p w:rsidR="008B475E" w:rsidRPr="00EE7DB5" w:rsidRDefault="008B475E" w:rsidP="008B475E">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8B475E" w:rsidRPr="00685EEF" w:rsidTr="008B475E">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8B475E" w:rsidRPr="00685EEF" w:rsidRDefault="008B475E" w:rsidP="008B475E">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2026</w:t>
                  </w:r>
                  <w:r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B475E" w:rsidRPr="00685EEF" w:rsidRDefault="008B475E" w:rsidP="008B475E">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Pr>
                      <w:rFonts w:ascii="Arial" w:eastAsia="Times New Roman" w:hAnsi="Arial" w:cs="Arial"/>
                      <w:sz w:val="20"/>
                      <w:szCs w:val="20"/>
                    </w:rPr>
                    <w:t>7</w:t>
                  </w:r>
                  <w:r w:rsidRPr="00685EEF">
                    <w:rPr>
                      <w:rFonts w:ascii="Arial" w:eastAsia="Times New Roman" w:hAnsi="Arial" w:cs="Arial"/>
                      <w:sz w:val="20"/>
                      <w:szCs w:val="20"/>
                    </w:rPr>
                    <w:t xml:space="preserve"> год</w:t>
                  </w:r>
                </w:p>
              </w:tc>
            </w:tr>
            <w:tr w:rsidR="008B475E" w:rsidRPr="00685EEF" w:rsidTr="008B475E">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8B475E" w:rsidRPr="00685EEF" w:rsidTr="008B475E">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8B475E" w:rsidRPr="00685EEF" w:rsidTr="008B475E">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685EEF" w:rsidTr="008B475E">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685EEF" w:rsidTr="008B475E">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685EEF" w:rsidTr="008B475E">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685EEF" w:rsidTr="008B475E">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8B475E" w:rsidRPr="00685EEF" w:rsidTr="008B475E">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685EEF" w:rsidTr="008B475E">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685EEF" w:rsidTr="008B475E">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685EEF" w:rsidTr="008B475E">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jc w:val="right"/>
                    <w:rPr>
                      <w:rFonts w:ascii="Arial" w:eastAsia="Times New Roman" w:hAnsi="Arial" w:cs="Arial"/>
                      <w:sz w:val="20"/>
                      <w:szCs w:val="20"/>
                    </w:rPr>
                  </w:pPr>
                  <w:r w:rsidRPr="00685EEF">
                    <w:rPr>
                      <w:rFonts w:ascii="Arial" w:eastAsia="Times New Roman" w:hAnsi="Arial" w:cs="Arial"/>
                      <w:sz w:val="20"/>
                      <w:szCs w:val="20"/>
                    </w:rPr>
                    <w:t>906</w:t>
                  </w:r>
                </w:p>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jc w:val="right"/>
                    <w:rPr>
                      <w:rFonts w:ascii="Arial" w:eastAsia="Times New Roman" w:hAnsi="Arial" w:cs="Arial"/>
                      <w:sz w:val="20"/>
                      <w:szCs w:val="20"/>
                    </w:rPr>
                  </w:pPr>
                  <w:r w:rsidRPr="00685EEF">
                    <w:rPr>
                      <w:rFonts w:ascii="Arial" w:eastAsia="Times New Roman" w:hAnsi="Arial" w:cs="Arial"/>
                      <w:sz w:val="20"/>
                      <w:szCs w:val="20"/>
                    </w:rPr>
                    <w:t>906</w:t>
                  </w:r>
                </w:p>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Реализация иных функций органов местного </w:t>
                  </w:r>
                  <w:r w:rsidRPr="00685EEF">
                    <w:rPr>
                      <w:rFonts w:ascii="Arial" w:eastAsia="Times New Roman" w:hAnsi="Arial" w:cs="Arial"/>
                      <w:sz w:val="20"/>
                      <w:szCs w:val="20"/>
                    </w:rPr>
                    <w:lastRenderedPageBreak/>
                    <w:t>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jc w:val="right"/>
                    <w:rPr>
                      <w:rFonts w:ascii="Arial" w:eastAsia="Times New Roman" w:hAnsi="Arial" w:cs="Arial"/>
                      <w:sz w:val="20"/>
                      <w:szCs w:val="20"/>
                    </w:rPr>
                  </w:pPr>
                  <w:r w:rsidRPr="00685EEF">
                    <w:rPr>
                      <w:rFonts w:ascii="Arial" w:eastAsia="Times New Roman" w:hAnsi="Arial" w:cs="Arial"/>
                      <w:sz w:val="20"/>
                      <w:szCs w:val="20"/>
                    </w:rPr>
                    <w:lastRenderedPageBreak/>
                    <w:t>906</w:t>
                  </w:r>
                </w:p>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0113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jc w:val="right"/>
                    <w:rPr>
                      <w:rFonts w:ascii="Arial" w:eastAsia="Times New Roman" w:hAnsi="Arial" w:cs="Arial"/>
                      <w:sz w:val="20"/>
                      <w:szCs w:val="20"/>
                    </w:rPr>
                  </w:pPr>
                </w:p>
                <w:p w:rsidR="008B475E" w:rsidRPr="00685EEF" w:rsidRDefault="008B475E" w:rsidP="008B475E">
                  <w:pPr>
                    <w:jc w:val="right"/>
                    <w:rPr>
                      <w:rFonts w:ascii="Arial" w:eastAsia="Times New Roman" w:hAnsi="Arial" w:cs="Arial"/>
                      <w:sz w:val="20"/>
                      <w:szCs w:val="20"/>
                    </w:rPr>
                  </w:pPr>
                  <w:r w:rsidRPr="00685EEF">
                    <w:rPr>
                      <w:rFonts w:ascii="Arial" w:eastAsia="Times New Roman" w:hAnsi="Arial" w:cs="Arial"/>
                      <w:sz w:val="20"/>
                      <w:szCs w:val="20"/>
                    </w:rPr>
                    <w:t>906</w:t>
                  </w:r>
                </w:p>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685EEF" w:rsidTr="008B475E">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jc w:val="right"/>
                    <w:rPr>
                      <w:rFonts w:ascii="Arial" w:hAnsi="Arial" w:cs="Arial"/>
                      <w:sz w:val="20"/>
                      <w:szCs w:val="20"/>
                    </w:rPr>
                  </w:pP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jc w:val="right"/>
                    <w:rPr>
                      <w:rFonts w:ascii="Arial"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685EEF" w:rsidTr="008B475E">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685EEF" w:rsidTr="008B475E">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Капитальный ремонт государственного жилищного фонда субъектов Российской </w:t>
                  </w:r>
                  <w:r w:rsidRPr="00685EEF">
                    <w:rPr>
                      <w:rFonts w:ascii="Arial" w:eastAsia="Times New Roman" w:hAnsi="Arial" w:cs="Arial"/>
                      <w:sz w:val="20"/>
                      <w:szCs w:val="20"/>
                    </w:rPr>
                    <w:lastRenderedPageBreak/>
                    <w:t>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685EEF" w:rsidTr="008B475E">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8B475E"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8B475E" w:rsidRPr="00685EEF" w:rsidRDefault="008B475E" w:rsidP="008B475E">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p>
              </w:tc>
            </w:tr>
            <w:tr w:rsidR="008B475E" w:rsidRPr="00685EEF" w:rsidTr="008B475E">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8B475E" w:rsidRPr="00685EEF" w:rsidTr="008B475E">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8B475E" w:rsidRPr="00685EEF" w:rsidRDefault="008B475E" w:rsidP="008B475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Прочие межбюджетные </w:t>
                  </w:r>
                  <w:r w:rsidRPr="00685EEF">
                    <w:rPr>
                      <w:rFonts w:ascii="Arial" w:eastAsia="Times New Roman" w:hAnsi="Arial" w:cs="Arial"/>
                      <w:b/>
                      <w:bCs/>
                      <w:sz w:val="20"/>
                      <w:szCs w:val="20"/>
                    </w:rPr>
                    <w:lastRenderedPageBreak/>
                    <w:t>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tcBorders>
                    <w:top w:val="nil"/>
                    <w:left w:val="nil"/>
                    <w:bottom w:val="nil"/>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nil"/>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8B475E" w:rsidRPr="00685EEF" w:rsidTr="008B475E">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685EEF" w:rsidTr="008B475E">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nil"/>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685EEF" w:rsidTr="008B475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685EEF" w:rsidTr="008B475E">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685EEF" w:rsidTr="008B475E">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685EEF" w:rsidTr="008B475E">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Pr="00685EEF">
                    <w:rPr>
                      <w:rFonts w:ascii="Arial" w:eastAsia="Times New Roman" w:hAnsi="Arial" w:cs="Arial"/>
                      <w:sz w:val="20"/>
                      <w:szCs w:val="20"/>
                    </w:rPr>
                    <w:t>00030</w:t>
                  </w:r>
                </w:p>
              </w:tc>
              <w:tc>
                <w:tcPr>
                  <w:tcW w:w="709"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8B475E" w:rsidRPr="00685EEF" w:rsidTr="008B475E">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jc w:val="right"/>
                    <w:rPr>
                      <w:rFonts w:ascii="Arial" w:eastAsia="Times New Roman" w:hAnsi="Arial" w:cs="Arial"/>
                      <w:sz w:val="20"/>
                      <w:szCs w:val="20"/>
                    </w:rPr>
                  </w:pPr>
                  <w:r w:rsidRPr="00685EEF">
                    <w:rPr>
                      <w:rFonts w:ascii="Arial" w:eastAsia="Times New Roman" w:hAnsi="Arial" w:cs="Arial"/>
                      <w:sz w:val="20"/>
                      <w:szCs w:val="20"/>
                    </w:rPr>
                    <w:t>906</w:t>
                  </w:r>
                </w:p>
                <w:p w:rsidR="008B475E" w:rsidRPr="00685EEF" w:rsidRDefault="008B475E" w:rsidP="008B475E">
                  <w:pPr>
                    <w:jc w:val="right"/>
                    <w:rPr>
                      <w:rFonts w:ascii="Arial" w:eastAsia="Times New Roman" w:hAnsi="Arial" w:cs="Arial"/>
                      <w:sz w:val="20"/>
                      <w:szCs w:val="20"/>
                    </w:rPr>
                  </w:pPr>
                </w:p>
                <w:p w:rsidR="008B475E" w:rsidRPr="00685EEF" w:rsidRDefault="008B475E" w:rsidP="008B475E">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685EEF" w:rsidTr="008B475E">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00060</w:t>
                  </w:r>
                </w:p>
              </w:tc>
              <w:tc>
                <w:tcPr>
                  <w:tcW w:w="709"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8B475E" w:rsidRPr="00685EEF" w:rsidTr="008B475E">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00070</w:t>
                  </w:r>
                </w:p>
              </w:tc>
              <w:tc>
                <w:tcPr>
                  <w:tcW w:w="709"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r>
            <w:tr w:rsidR="008B475E" w:rsidRPr="00685EEF" w:rsidTr="008B475E">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00080</w:t>
                  </w:r>
                </w:p>
              </w:tc>
              <w:tc>
                <w:tcPr>
                  <w:tcW w:w="709"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8B475E" w:rsidRPr="00685EEF" w:rsidTr="008B475E">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00090</w:t>
                  </w:r>
                </w:p>
              </w:tc>
              <w:tc>
                <w:tcPr>
                  <w:tcW w:w="709" w:type="dxa"/>
                  <w:tcBorders>
                    <w:top w:val="nil"/>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8B475E" w:rsidRPr="00685EEF" w:rsidTr="008B475E">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8B475E" w:rsidRPr="00685EEF" w:rsidTr="008B475E">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685EEF">
                    <w:rPr>
                      <w:rFonts w:ascii="Arial" w:eastAsia="Times New Roman" w:hAnsi="Arial" w:cs="Arial"/>
                      <w:sz w:val="20"/>
                      <w:szCs w:val="20"/>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8B475E" w:rsidRPr="00685EEF" w:rsidTr="008B475E">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hAnsi="Arial" w:cs="Arial"/>
                      <w:bCs/>
                      <w:sz w:val="20"/>
                      <w:szCs w:val="20"/>
                    </w:rPr>
                  </w:pPr>
                  <w:r>
                    <w:rPr>
                      <w:rFonts w:ascii="Arial" w:hAnsi="Arial" w:cs="Arial"/>
                      <w:bCs/>
                      <w:sz w:val="20"/>
                      <w:szCs w:val="20"/>
                    </w:rPr>
                    <w:t>п</w:t>
                  </w:r>
                  <w:r w:rsidRPr="00685EEF">
                    <w:rPr>
                      <w:rFonts w:ascii="Arial" w:hAnsi="Arial" w:cs="Arial"/>
                      <w:bCs/>
                      <w:sz w:val="20"/>
                      <w:szCs w:val="20"/>
                    </w:rPr>
                    <w:t>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Pr="00685EEF">
                    <w:rPr>
                      <w:rFonts w:ascii="Arial" w:eastAsia="Times New Roman" w:hAnsi="Arial" w:cs="Arial"/>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8B475E" w:rsidRPr="00685EEF" w:rsidTr="008B475E">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both"/>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475E" w:rsidRPr="00685EEF"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tcBorders>
                    <w:top w:val="single" w:sz="4" w:space="0" w:color="auto"/>
                    <w:left w:val="nil"/>
                    <w:bottom w:val="single" w:sz="4" w:space="0" w:color="auto"/>
                    <w:right w:val="single" w:sz="4" w:space="0" w:color="auto"/>
                  </w:tcBorders>
                  <w:shd w:val="clear" w:color="auto" w:fill="auto"/>
                  <w:vAlign w:val="bottom"/>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tcBorders>
                    <w:top w:val="single" w:sz="4" w:space="0" w:color="auto"/>
                    <w:left w:val="nil"/>
                    <w:bottom w:val="single" w:sz="4" w:space="0" w:color="auto"/>
                    <w:right w:val="single" w:sz="4" w:space="0" w:color="auto"/>
                  </w:tcBorders>
                  <w:shd w:val="clear" w:color="auto" w:fill="auto"/>
                  <w:vAlign w:val="bottom"/>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8B475E" w:rsidRPr="00EE7DB5" w:rsidRDefault="008B475E" w:rsidP="008B475E">
            <w:pPr>
              <w:spacing w:after="0" w:line="240" w:lineRule="auto"/>
              <w:rPr>
                <w:rFonts w:ascii="Arial" w:eastAsia="Times New Roman" w:hAnsi="Arial" w:cs="Arial"/>
                <w:bCs/>
                <w:sz w:val="24"/>
                <w:szCs w:val="24"/>
              </w:rPr>
            </w:pPr>
          </w:p>
        </w:tc>
      </w:tr>
    </w:tbl>
    <w:p w:rsidR="008B475E" w:rsidRPr="00EE7DB5" w:rsidRDefault="008B475E" w:rsidP="008B475E">
      <w:pPr>
        <w:tabs>
          <w:tab w:val="left" w:pos="1908"/>
          <w:tab w:val="left" w:pos="7932"/>
        </w:tabs>
        <w:spacing w:after="0"/>
        <w:rPr>
          <w:rFonts w:ascii="Arial" w:hAnsi="Arial" w:cs="Arial"/>
          <w:sz w:val="24"/>
          <w:szCs w:val="24"/>
        </w:rPr>
      </w:pPr>
    </w:p>
    <w:tbl>
      <w:tblPr>
        <w:tblW w:w="12856" w:type="dxa"/>
        <w:tblLayout w:type="fixed"/>
        <w:tblLook w:val="04A0" w:firstRow="1" w:lastRow="0" w:firstColumn="1" w:lastColumn="0" w:noHBand="0" w:noVBand="1"/>
      </w:tblPr>
      <w:tblGrid>
        <w:gridCol w:w="11"/>
        <w:gridCol w:w="67"/>
        <w:gridCol w:w="3750"/>
        <w:gridCol w:w="488"/>
        <w:gridCol w:w="54"/>
        <w:gridCol w:w="274"/>
        <w:gridCol w:w="709"/>
        <w:gridCol w:w="1418"/>
        <w:gridCol w:w="567"/>
        <w:gridCol w:w="850"/>
        <w:gridCol w:w="743"/>
        <w:gridCol w:w="108"/>
        <w:gridCol w:w="128"/>
        <w:gridCol w:w="571"/>
        <w:gridCol w:w="43"/>
        <w:gridCol w:w="108"/>
        <w:gridCol w:w="800"/>
        <w:gridCol w:w="515"/>
        <w:gridCol w:w="1652"/>
      </w:tblGrid>
      <w:tr w:rsidR="008B475E" w:rsidRPr="00EE7DB5" w:rsidTr="008B475E">
        <w:trPr>
          <w:gridBefore w:val="2"/>
          <w:wBefore w:w="78" w:type="dxa"/>
          <w:trHeight w:val="80"/>
        </w:trPr>
        <w:tc>
          <w:tcPr>
            <w:tcW w:w="8853" w:type="dxa"/>
            <w:gridSpan w:val="9"/>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p w:rsidR="008B475E" w:rsidRPr="00EE7DB5" w:rsidRDefault="008B475E" w:rsidP="008B475E">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8B475E" w:rsidRPr="00EE7DB5" w:rsidTr="008B475E">
        <w:trPr>
          <w:gridBefore w:val="2"/>
          <w:gridAfter w:val="5"/>
          <w:wBefore w:w="78" w:type="dxa"/>
          <w:wAfter w:w="3118" w:type="dxa"/>
          <w:trHeight w:val="1245"/>
        </w:trPr>
        <w:tc>
          <w:tcPr>
            <w:tcW w:w="9660" w:type="dxa"/>
            <w:gridSpan w:val="12"/>
            <w:tcBorders>
              <w:top w:val="nil"/>
              <w:left w:val="nil"/>
              <w:bottom w:val="nil"/>
              <w:right w:val="nil"/>
            </w:tcBorders>
            <w:shd w:val="clear" w:color="000000" w:fill="FFFFFF"/>
            <w:vAlign w:val="center"/>
            <w:hideMark/>
          </w:tcPr>
          <w:p w:rsidR="008B475E" w:rsidRDefault="008B475E" w:rsidP="008B475E">
            <w:pPr>
              <w:pStyle w:val="a5"/>
              <w:ind w:left="5343" w:right="-45"/>
              <w:jc w:val="both"/>
              <w:rPr>
                <w:rFonts w:ascii="Arial" w:hAnsi="Arial" w:cs="Arial"/>
                <w:b w:val="0"/>
                <w:bCs/>
                <w:sz w:val="24"/>
                <w:szCs w:val="24"/>
              </w:rPr>
            </w:pPr>
          </w:p>
          <w:p w:rsidR="008B475E" w:rsidRDefault="008B475E" w:rsidP="008B475E">
            <w:pPr>
              <w:pStyle w:val="a5"/>
              <w:ind w:left="5343" w:right="-45"/>
              <w:jc w:val="both"/>
              <w:rPr>
                <w:rFonts w:ascii="Arial" w:hAnsi="Arial" w:cs="Arial"/>
                <w:b w:val="0"/>
                <w:bCs/>
                <w:sz w:val="24"/>
                <w:szCs w:val="24"/>
              </w:rPr>
            </w:pPr>
          </w:p>
          <w:p w:rsidR="008B475E" w:rsidRDefault="008B475E" w:rsidP="008B475E">
            <w:pPr>
              <w:pStyle w:val="a5"/>
              <w:ind w:left="5343" w:right="-45"/>
              <w:jc w:val="both"/>
              <w:rPr>
                <w:rFonts w:ascii="Arial" w:hAnsi="Arial" w:cs="Arial"/>
                <w:b w:val="0"/>
                <w:bCs/>
                <w:sz w:val="24"/>
                <w:szCs w:val="24"/>
              </w:rPr>
            </w:pPr>
          </w:p>
          <w:p w:rsidR="008B475E" w:rsidRDefault="008B475E" w:rsidP="008B475E">
            <w:pPr>
              <w:pStyle w:val="a5"/>
              <w:ind w:left="5343" w:right="-45"/>
              <w:jc w:val="both"/>
              <w:rPr>
                <w:rFonts w:ascii="Arial" w:hAnsi="Arial" w:cs="Arial"/>
                <w:b w:val="0"/>
                <w:bCs/>
                <w:sz w:val="24"/>
                <w:szCs w:val="24"/>
              </w:rPr>
            </w:pPr>
          </w:p>
          <w:p w:rsidR="008B475E" w:rsidRDefault="008B475E" w:rsidP="008B475E">
            <w:pPr>
              <w:pStyle w:val="a5"/>
              <w:ind w:left="5343" w:right="-45"/>
              <w:jc w:val="both"/>
              <w:rPr>
                <w:rFonts w:ascii="Arial" w:hAnsi="Arial" w:cs="Arial"/>
                <w:b w:val="0"/>
                <w:bCs/>
                <w:sz w:val="24"/>
                <w:szCs w:val="24"/>
              </w:rPr>
            </w:pPr>
          </w:p>
          <w:p w:rsidR="008B475E" w:rsidRDefault="008B475E" w:rsidP="008B475E">
            <w:pPr>
              <w:pStyle w:val="a5"/>
              <w:ind w:left="5343" w:right="-45"/>
              <w:jc w:val="both"/>
              <w:rPr>
                <w:rFonts w:ascii="Arial" w:hAnsi="Arial" w:cs="Arial"/>
                <w:b w:val="0"/>
                <w:bCs/>
                <w:sz w:val="24"/>
                <w:szCs w:val="24"/>
              </w:rPr>
            </w:pPr>
          </w:p>
          <w:p w:rsidR="008B475E" w:rsidRPr="00C34CA4" w:rsidRDefault="008B475E" w:rsidP="008B475E">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8B475E" w:rsidRPr="00C34CA4" w:rsidRDefault="008B475E" w:rsidP="008B475E">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8B475E" w:rsidRPr="00C34CA4" w:rsidRDefault="008B475E" w:rsidP="008B475E">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343" w:right="-45"/>
              <w:jc w:val="both"/>
              <w:rPr>
                <w:rFonts w:ascii="Arial" w:hAnsi="Arial" w:cs="Arial"/>
                <w:b w:val="0"/>
                <w:bCs/>
                <w:sz w:val="24"/>
                <w:szCs w:val="24"/>
              </w:rPr>
            </w:pPr>
            <w:r>
              <w:rPr>
                <w:rFonts w:ascii="Arial" w:hAnsi="Arial" w:cs="Arial"/>
                <w:b w:val="0"/>
                <w:bCs/>
                <w:sz w:val="24"/>
                <w:szCs w:val="24"/>
              </w:rPr>
              <w:t>от __ декабря 2024</w:t>
            </w:r>
            <w:r w:rsidRPr="00C34CA4">
              <w:rPr>
                <w:rFonts w:ascii="Arial" w:hAnsi="Arial" w:cs="Arial"/>
                <w:b w:val="0"/>
                <w:bCs/>
                <w:sz w:val="24"/>
                <w:szCs w:val="24"/>
              </w:rPr>
              <w:t xml:space="preserve"> года №_____</w:t>
            </w:r>
          </w:p>
          <w:p w:rsidR="008B475E" w:rsidRPr="00EE7DB5" w:rsidRDefault="008B475E" w:rsidP="008B475E">
            <w:pPr>
              <w:spacing w:after="0" w:line="240" w:lineRule="auto"/>
              <w:jc w:val="right"/>
              <w:rPr>
                <w:rFonts w:ascii="Arial" w:eastAsia="Times New Roman" w:hAnsi="Arial" w:cs="Arial"/>
                <w:bCs/>
                <w:sz w:val="24"/>
                <w:szCs w:val="24"/>
              </w:rPr>
            </w:pPr>
          </w:p>
          <w:p w:rsidR="008B475E" w:rsidRPr="00EE7DB5" w:rsidRDefault="008B475E" w:rsidP="008B475E">
            <w:pPr>
              <w:rPr>
                <w:rFonts w:ascii="Arial" w:eastAsia="Times New Roman" w:hAnsi="Arial" w:cs="Arial"/>
                <w:sz w:val="24"/>
                <w:szCs w:val="24"/>
              </w:rPr>
            </w:pPr>
          </w:p>
        </w:tc>
      </w:tr>
      <w:tr w:rsidR="008B475E" w:rsidRPr="00EE7DB5" w:rsidTr="008B475E">
        <w:trPr>
          <w:gridBefore w:val="1"/>
          <w:gridAfter w:val="3"/>
          <w:wBefore w:w="11" w:type="dxa"/>
          <w:wAfter w:w="2967" w:type="dxa"/>
          <w:trHeight w:val="1485"/>
        </w:trPr>
        <w:tc>
          <w:tcPr>
            <w:tcW w:w="9878" w:type="dxa"/>
            <w:gridSpan w:val="15"/>
            <w:tcBorders>
              <w:bottom w:val="single" w:sz="4" w:space="0" w:color="auto"/>
            </w:tcBorders>
            <w:shd w:val="clear" w:color="000000" w:fill="FFFFFF"/>
            <w:vAlign w:val="center"/>
            <w:hideMark/>
          </w:tcPr>
          <w:p w:rsidR="008B475E" w:rsidRPr="00EE7DB5" w:rsidRDefault="008B475E" w:rsidP="008B475E">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lastRenderedPageBreak/>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8B475E" w:rsidRPr="00EE7DB5" w:rsidRDefault="008B475E" w:rsidP="008B475E">
            <w:pPr>
              <w:spacing w:after="0" w:line="240" w:lineRule="auto"/>
              <w:jc w:val="right"/>
              <w:rPr>
                <w:rFonts w:ascii="Arial" w:eastAsia="Times New Roman" w:hAnsi="Arial" w:cs="Arial"/>
                <w:bCs/>
                <w:sz w:val="24"/>
                <w:szCs w:val="24"/>
              </w:rPr>
            </w:pPr>
          </w:p>
          <w:p w:rsidR="008B475E" w:rsidRPr="00EE7DB5" w:rsidRDefault="008B475E" w:rsidP="008B475E">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8B475E" w:rsidRPr="00EE7DB5" w:rsidTr="008B475E">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3"/>
            <w:tcBorders>
              <w:top w:val="single" w:sz="4" w:space="0" w:color="auto"/>
              <w:left w:val="nil"/>
              <w:bottom w:val="single" w:sz="4" w:space="0" w:color="auto"/>
              <w:right w:val="single" w:sz="4" w:space="0" w:color="auto"/>
            </w:tcBorders>
            <w:shd w:val="clear" w:color="000000" w:fill="FFFFFF"/>
            <w:vAlign w:val="center"/>
          </w:tcPr>
          <w:p w:rsidR="008B475E" w:rsidRPr="005836B6" w:rsidRDefault="008B475E" w:rsidP="008B475E">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8B475E" w:rsidRPr="005836B6" w:rsidRDefault="008B475E" w:rsidP="008B475E">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Pr>
                <w:rFonts w:ascii="Arial" w:eastAsia="Times New Roman" w:hAnsi="Arial" w:cs="Arial"/>
                <w:sz w:val="20"/>
                <w:szCs w:val="20"/>
              </w:rPr>
              <w:t>2026</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8B475E" w:rsidRPr="005836B6" w:rsidRDefault="008B475E" w:rsidP="008B475E">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Pr>
                <w:rFonts w:ascii="Arial" w:eastAsia="Times New Roman" w:hAnsi="Arial" w:cs="Arial"/>
                <w:sz w:val="20"/>
                <w:szCs w:val="20"/>
              </w:rPr>
              <w:t>2027</w:t>
            </w:r>
            <w:r w:rsidRPr="005836B6">
              <w:rPr>
                <w:rFonts w:ascii="Arial" w:eastAsia="Times New Roman" w:hAnsi="Arial" w:cs="Arial"/>
                <w:sz w:val="20"/>
                <w:szCs w:val="20"/>
              </w:rPr>
              <w:t xml:space="preserve"> год</w:t>
            </w:r>
          </w:p>
        </w:tc>
      </w:tr>
      <w:tr w:rsidR="008B475E" w:rsidRPr="00EE7DB5" w:rsidTr="008B475E">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nil"/>
              <w:left w:val="nil"/>
              <w:bottom w:val="nil"/>
              <w:right w:val="single" w:sz="4" w:space="0" w:color="auto"/>
            </w:tcBorders>
            <w:shd w:val="clear" w:color="000000" w:fill="FFFFFF"/>
            <w:vAlign w:val="bottom"/>
          </w:tcPr>
          <w:p w:rsidR="008B475E" w:rsidRPr="00991F48" w:rsidRDefault="008B475E" w:rsidP="008B475E">
            <w:pPr>
              <w:spacing w:after="0" w:line="240" w:lineRule="auto"/>
              <w:rPr>
                <w:rFonts w:ascii="Arial" w:eastAsia="Times New Roman" w:hAnsi="Arial" w:cs="Arial"/>
                <w:b/>
                <w:bCs/>
                <w:sz w:val="20"/>
                <w:szCs w:val="20"/>
              </w:rPr>
            </w:pPr>
            <w:r>
              <w:rPr>
                <w:rFonts w:ascii="Arial" w:eastAsia="Times New Roman" w:hAnsi="Arial" w:cs="Arial"/>
                <w:b/>
                <w:bCs/>
                <w:sz w:val="20"/>
                <w:szCs w:val="20"/>
              </w:rPr>
              <w:t>1508,6</w:t>
            </w:r>
          </w:p>
        </w:tc>
      </w:tr>
      <w:tr w:rsidR="008B475E" w:rsidRPr="00EE7DB5" w:rsidTr="008B475E">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3"/>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991F48"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8B475E" w:rsidRPr="00EE7DB5" w:rsidTr="008B475E">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8B475E" w:rsidRPr="00EE7DB5" w:rsidTr="008B475E">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EE7DB5" w:rsidTr="008B475E">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EE7DB5" w:rsidTr="008B475E">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EE7DB5" w:rsidTr="008B475E">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8B475E" w:rsidRPr="00EE7DB5" w:rsidTr="008B475E">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8B475E" w:rsidRPr="00EE7DB5" w:rsidTr="008B475E">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3"/>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8B475E" w:rsidRPr="00EE7DB5" w:rsidTr="008B475E">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уплату налога на имущество организаций</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Условно утвержденные расходы</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оборона</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3"/>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3"/>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Осуществление первичного воинского учета </w:t>
            </w:r>
            <w:r>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jc w:val="right"/>
              <w:rPr>
                <w:rFonts w:ascii="Arial"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jc w:val="right"/>
              <w:rPr>
                <w:rFonts w:ascii="Arial"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jc w:val="right"/>
              <w:rPr>
                <w:rFonts w:ascii="Arial" w:hAnsi="Arial" w:cs="Arial"/>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Pr>
                <w:rFonts w:ascii="Arial" w:hAnsi="Arial" w:cs="Arial"/>
                <w:color w:val="000000"/>
                <w:sz w:val="20"/>
                <w:szCs w:val="20"/>
              </w:rPr>
              <w:t>етского района</w:t>
            </w:r>
            <w:r w:rsidRPr="005836B6">
              <w:rPr>
                <w:rFonts w:ascii="Arial" w:hAnsi="Arial" w:cs="Arial"/>
                <w:color w:val="000000"/>
                <w:sz w:val="20"/>
                <w:szCs w:val="20"/>
              </w:rPr>
              <w:t xml:space="preserve">»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w:t>
            </w:r>
            <w:r w:rsidRPr="005836B6">
              <w:rPr>
                <w:rFonts w:ascii="Arial" w:hAnsi="Arial" w:cs="Arial"/>
                <w:color w:val="000000"/>
                <w:sz w:val="20"/>
                <w:szCs w:val="20"/>
              </w:rPr>
              <w:lastRenderedPageBreak/>
              <w:t>дорожного фонда муниципального образования Верхнекетский район Томской области)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hAnsi="Arial" w:cs="Arial"/>
                <w:color w:val="000000"/>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Жилищно-коммунальное хозяйство</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74"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EE7DB5" w:rsidTr="008B475E">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74"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p>
        </w:tc>
      </w:tr>
      <w:tr w:rsidR="008B475E" w:rsidRPr="00EE7DB5" w:rsidTr="008B475E">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8B475E" w:rsidRPr="00EE7DB5" w:rsidTr="008B475E">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8B475E" w:rsidRPr="005836B6" w:rsidRDefault="008B475E" w:rsidP="008B475E">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Прочие межбюджетные трансферты общего характера</w:t>
            </w:r>
          </w:p>
        </w:tc>
        <w:tc>
          <w:tcPr>
            <w:tcW w:w="274" w:type="dxa"/>
            <w:tcBorders>
              <w:top w:val="nil"/>
              <w:left w:val="nil"/>
              <w:bottom w:val="nil"/>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nil"/>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8B475E" w:rsidRPr="00EE7DB5" w:rsidTr="008B475E">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Прочие межбюджетные трансферты бюджетам субъектов Российской </w:t>
            </w:r>
            <w:r w:rsidRPr="005836B6">
              <w:rPr>
                <w:rFonts w:ascii="Arial" w:eastAsia="Times New Roman" w:hAnsi="Arial" w:cs="Arial"/>
                <w:sz w:val="20"/>
                <w:szCs w:val="20"/>
              </w:rPr>
              <w:lastRenderedPageBreak/>
              <w:t>Федерации и муниципальных образований общего характера</w:t>
            </w:r>
          </w:p>
        </w:tc>
        <w:tc>
          <w:tcPr>
            <w:tcW w:w="274"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EE7DB5" w:rsidTr="008B475E">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 w:type="dxa"/>
            <w:tcBorders>
              <w:top w:val="single" w:sz="4" w:space="0" w:color="auto"/>
              <w:left w:val="nil"/>
              <w:bottom w:val="nil"/>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nil"/>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EE7DB5" w:rsidTr="008B475E">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74"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8B475E" w:rsidRPr="00EE7DB5" w:rsidTr="008B475E">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74"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EE7DB5" w:rsidTr="008B475E">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74"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EE7DB5" w:rsidTr="008B475E">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74"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Pr="005836B6">
              <w:rPr>
                <w:rFonts w:ascii="Arial" w:eastAsia="Times New Roman" w:hAnsi="Arial" w:cs="Arial"/>
                <w:sz w:val="20"/>
                <w:szCs w:val="20"/>
              </w:rPr>
              <w:t>00030</w:t>
            </w:r>
          </w:p>
        </w:tc>
        <w:tc>
          <w:tcPr>
            <w:tcW w:w="567"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8B475E" w:rsidRPr="00EE7DB5" w:rsidTr="008B475E">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w:t>
            </w:r>
            <w:r>
              <w:rPr>
                <w:rFonts w:ascii="Arial" w:eastAsia="Times New Roman" w:hAnsi="Arial" w:cs="Arial"/>
                <w:sz w:val="20"/>
                <w:szCs w:val="20"/>
              </w:rPr>
              <w:t>2</w:t>
            </w:r>
            <w:r w:rsidRPr="005836B6">
              <w:rPr>
                <w:rFonts w:ascii="Arial" w:eastAsia="Times New Roman" w:hAnsi="Arial" w:cs="Arial"/>
                <w:sz w:val="20"/>
                <w:szCs w:val="20"/>
              </w:rPr>
              <w:t>000</w:t>
            </w:r>
            <w:r>
              <w:rPr>
                <w:rFonts w:ascii="Arial" w:eastAsia="Times New Roman" w:hAnsi="Arial" w:cs="Arial"/>
                <w:sz w:val="20"/>
                <w:szCs w:val="20"/>
              </w:rPr>
              <w:t>5</w:t>
            </w:r>
            <w:r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8B475E" w:rsidRPr="00EE7DB5" w:rsidTr="008B475E">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00060</w:t>
            </w:r>
          </w:p>
        </w:tc>
        <w:tc>
          <w:tcPr>
            <w:tcW w:w="567"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8B475E" w:rsidRPr="00EE7DB5" w:rsidTr="008B475E">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00070</w:t>
            </w:r>
          </w:p>
        </w:tc>
        <w:tc>
          <w:tcPr>
            <w:tcW w:w="567"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r>
      <w:tr w:rsidR="008B475E" w:rsidRPr="00EE7DB5" w:rsidTr="008B475E">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Pr="00991F48">
              <w:rPr>
                <w:rFonts w:ascii="Arial" w:eastAsia="Times New Roman" w:hAnsi="Arial" w:cs="Arial"/>
                <w:sz w:val="20"/>
                <w:szCs w:val="20"/>
              </w:rPr>
              <w:t>проектов муниципальных нормативных правовых актов</w:t>
            </w:r>
          </w:p>
        </w:tc>
        <w:tc>
          <w:tcPr>
            <w:tcW w:w="328"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00080</w:t>
            </w:r>
          </w:p>
        </w:tc>
        <w:tc>
          <w:tcPr>
            <w:tcW w:w="567"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8B475E" w:rsidRPr="00EE7DB5" w:rsidTr="008B475E">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00090</w:t>
            </w:r>
          </w:p>
        </w:tc>
        <w:tc>
          <w:tcPr>
            <w:tcW w:w="567" w:type="dxa"/>
            <w:tcBorders>
              <w:top w:val="nil"/>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8B475E" w:rsidRPr="00EE7DB5" w:rsidTr="008B475E">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8B475E" w:rsidRPr="00EE7DB5" w:rsidTr="008B475E">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eastAsia="Times New Roman" w:hAnsi="Arial" w:cs="Arial"/>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Pr="005836B6">
              <w:rPr>
                <w:rFonts w:ascii="Arial" w:eastAsia="Times New Roman" w:hAnsi="Arial" w:cs="Arial"/>
                <w:sz w:val="20"/>
                <w:szCs w:val="20"/>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8B475E" w:rsidRPr="00EE7DB5" w:rsidTr="008B475E">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hAnsi="Arial" w:cs="Arial"/>
                <w:bCs/>
                <w:sz w:val="20"/>
                <w:szCs w:val="20"/>
              </w:rPr>
            </w:pPr>
            <w:r w:rsidRPr="005836B6">
              <w:rPr>
                <w:rFonts w:ascii="Arial" w:hAnsi="Arial" w:cs="Arial"/>
                <w:bCs/>
                <w:sz w:val="20"/>
                <w:szCs w:val="20"/>
              </w:rPr>
              <w:t>по проведению внутреннего муниципального финансового контроля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8B475E" w:rsidRPr="00EE7DB5" w:rsidTr="008B475E">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8B475E" w:rsidRPr="005836B6" w:rsidRDefault="008B475E" w:rsidP="008B475E">
            <w:pPr>
              <w:spacing w:after="0" w:line="240" w:lineRule="auto"/>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B475E" w:rsidRPr="005836B6"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B475E" w:rsidRDefault="008B475E" w:rsidP="008B475E">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8B475E" w:rsidRPr="00EE7DB5" w:rsidRDefault="008B475E" w:rsidP="008B475E">
      <w:pPr>
        <w:tabs>
          <w:tab w:val="left" w:pos="1908"/>
          <w:tab w:val="left" w:pos="7932"/>
        </w:tabs>
        <w:spacing w:after="0"/>
        <w:rPr>
          <w:rFonts w:ascii="Arial" w:hAnsi="Arial" w:cs="Arial"/>
          <w:sz w:val="24"/>
          <w:szCs w:val="24"/>
        </w:rPr>
      </w:pPr>
    </w:p>
    <w:tbl>
      <w:tblPr>
        <w:tblW w:w="4205" w:type="dxa"/>
        <w:tblInd w:w="78" w:type="dxa"/>
        <w:tblLayout w:type="fixed"/>
        <w:tblLook w:val="04A0" w:firstRow="1" w:lastRow="0" w:firstColumn="1" w:lastColumn="0" w:noHBand="0" w:noVBand="1"/>
      </w:tblPr>
      <w:tblGrid>
        <w:gridCol w:w="266"/>
        <w:gridCol w:w="636"/>
        <w:gridCol w:w="1136"/>
        <w:gridCol w:w="515"/>
        <w:gridCol w:w="1652"/>
      </w:tblGrid>
      <w:tr w:rsidR="008B475E" w:rsidRPr="00EE7DB5" w:rsidTr="008B475E">
        <w:trPr>
          <w:trHeight w:val="80"/>
        </w:trPr>
        <w:tc>
          <w:tcPr>
            <w:tcW w:w="266"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8B475E" w:rsidRPr="00EE7DB5" w:rsidRDefault="008B475E" w:rsidP="008B475E">
            <w:pPr>
              <w:spacing w:after="0" w:line="240" w:lineRule="auto"/>
              <w:jc w:val="right"/>
              <w:rPr>
                <w:rFonts w:ascii="Arial" w:eastAsia="Times New Roman" w:hAnsi="Arial" w:cs="Arial"/>
                <w:sz w:val="24"/>
                <w:szCs w:val="24"/>
              </w:rPr>
            </w:pPr>
          </w:p>
        </w:tc>
      </w:tr>
    </w:tbl>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Pr="00EE7DB5" w:rsidRDefault="008B475E" w:rsidP="008B475E">
      <w:pPr>
        <w:tabs>
          <w:tab w:val="left" w:pos="1908"/>
          <w:tab w:val="left" w:pos="7932"/>
        </w:tabs>
        <w:spacing w:after="0"/>
        <w:rPr>
          <w:rFonts w:ascii="Arial" w:hAnsi="Arial" w:cs="Arial"/>
          <w:sz w:val="24"/>
          <w:szCs w:val="24"/>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highlight w:val="yellow"/>
        </w:rPr>
      </w:pPr>
    </w:p>
    <w:p w:rsidR="008B475E" w:rsidRDefault="008B475E" w:rsidP="008B475E">
      <w:pPr>
        <w:pStyle w:val="a5"/>
        <w:ind w:left="5954" w:right="-45"/>
        <w:jc w:val="both"/>
        <w:rPr>
          <w:rFonts w:ascii="Arial" w:hAnsi="Arial" w:cs="Arial"/>
          <w:b w:val="0"/>
          <w:bCs/>
          <w:sz w:val="24"/>
          <w:szCs w:val="24"/>
        </w:rPr>
      </w:pPr>
    </w:p>
    <w:p w:rsidR="008B475E" w:rsidRDefault="008B475E" w:rsidP="008B475E">
      <w:pPr>
        <w:pStyle w:val="a5"/>
        <w:ind w:left="5954" w:right="-45"/>
        <w:jc w:val="both"/>
        <w:rPr>
          <w:rFonts w:ascii="Arial" w:hAnsi="Arial" w:cs="Arial"/>
          <w:b w:val="0"/>
          <w:bCs/>
          <w:sz w:val="24"/>
          <w:szCs w:val="24"/>
        </w:rPr>
      </w:pPr>
    </w:p>
    <w:p w:rsidR="008B475E" w:rsidRDefault="008B475E" w:rsidP="008B475E">
      <w:pPr>
        <w:pStyle w:val="a5"/>
        <w:ind w:left="5954" w:right="-45"/>
        <w:jc w:val="both"/>
        <w:rPr>
          <w:rFonts w:ascii="Arial" w:hAnsi="Arial" w:cs="Arial"/>
          <w:b w:val="0"/>
          <w:bCs/>
          <w:sz w:val="24"/>
          <w:szCs w:val="24"/>
        </w:rPr>
      </w:pPr>
    </w:p>
    <w:p w:rsidR="008B475E" w:rsidRDefault="008B475E" w:rsidP="008B475E">
      <w:pPr>
        <w:pStyle w:val="a5"/>
        <w:ind w:left="5954" w:right="-45"/>
        <w:jc w:val="both"/>
        <w:rPr>
          <w:rFonts w:ascii="Arial" w:hAnsi="Arial" w:cs="Arial"/>
          <w:b w:val="0"/>
          <w:bCs/>
          <w:sz w:val="24"/>
          <w:szCs w:val="24"/>
        </w:rPr>
      </w:pPr>
    </w:p>
    <w:p w:rsidR="008B475E" w:rsidRPr="00991F48" w:rsidRDefault="008B475E" w:rsidP="008B475E">
      <w:pPr>
        <w:pStyle w:val="a5"/>
        <w:ind w:left="5954" w:right="-45"/>
        <w:jc w:val="both"/>
        <w:rPr>
          <w:rFonts w:ascii="Arial" w:hAnsi="Arial" w:cs="Arial"/>
          <w:b w:val="0"/>
          <w:bCs/>
          <w:sz w:val="24"/>
          <w:szCs w:val="24"/>
        </w:rPr>
      </w:pPr>
      <w:r w:rsidRPr="00991F48">
        <w:rPr>
          <w:rFonts w:ascii="Arial" w:hAnsi="Arial" w:cs="Arial"/>
          <w:b w:val="0"/>
          <w:bCs/>
          <w:sz w:val="24"/>
          <w:szCs w:val="24"/>
        </w:rPr>
        <w:lastRenderedPageBreak/>
        <w:t>Прило</w:t>
      </w:r>
      <w:bookmarkStart w:id="3" w:name="_GoBack"/>
      <w:bookmarkEnd w:id="3"/>
      <w:r w:rsidRPr="00991F48">
        <w:rPr>
          <w:rFonts w:ascii="Arial" w:hAnsi="Arial" w:cs="Arial"/>
          <w:b w:val="0"/>
          <w:bCs/>
          <w:sz w:val="24"/>
          <w:szCs w:val="24"/>
        </w:rPr>
        <w:t>жение 8</w:t>
      </w:r>
    </w:p>
    <w:p w:rsidR="008B475E" w:rsidRPr="00991F48" w:rsidRDefault="008B475E" w:rsidP="008B475E">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8B475E" w:rsidRPr="00991F48" w:rsidRDefault="008B475E" w:rsidP="008B475E">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954" w:right="-45"/>
        <w:jc w:val="both"/>
        <w:rPr>
          <w:rFonts w:ascii="Arial" w:hAnsi="Arial" w:cs="Arial"/>
          <w:b w:val="0"/>
          <w:bCs/>
          <w:sz w:val="24"/>
          <w:szCs w:val="24"/>
        </w:rPr>
      </w:pPr>
      <w:r>
        <w:rPr>
          <w:rFonts w:ascii="Arial" w:hAnsi="Arial" w:cs="Arial"/>
          <w:b w:val="0"/>
          <w:bCs/>
          <w:sz w:val="24"/>
          <w:szCs w:val="24"/>
        </w:rPr>
        <w:t>от __ декабря 2024</w:t>
      </w:r>
      <w:r w:rsidRPr="00991F48">
        <w:rPr>
          <w:rFonts w:ascii="Arial" w:hAnsi="Arial" w:cs="Arial"/>
          <w:b w:val="0"/>
          <w:bCs/>
          <w:sz w:val="24"/>
          <w:szCs w:val="24"/>
        </w:rPr>
        <w:t xml:space="preserve"> года №_____</w:t>
      </w:r>
    </w:p>
    <w:p w:rsidR="008B475E" w:rsidRPr="00EE7DB5" w:rsidRDefault="008B475E" w:rsidP="008B475E">
      <w:pPr>
        <w:tabs>
          <w:tab w:val="left" w:pos="1908"/>
          <w:tab w:val="left" w:pos="7932"/>
        </w:tabs>
        <w:spacing w:after="0"/>
        <w:rPr>
          <w:rFonts w:ascii="Arial" w:hAnsi="Arial" w:cs="Arial"/>
          <w:sz w:val="24"/>
          <w:szCs w:val="24"/>
        </w:rPr>
      </w:pPr>
    </w:p>
    <w:tbl>
      <w:tblPr>
        <w:tblW w:w="18459" w:type="dxa"/>
        <w:tblInd w:w="-112" w:type="dxa"/>
        <w:tblLayout w:type="fixed"/>
        <w:tblCellMar>
          <w:left w:w="30" w:type="dxa"/>
          <w:right w:w="30" w:type="dxa"/>
        </w:tblCellMar>
        <w:tblLook w:val="0000" w:firstRow="0" w:lastRow="0" w:firstColumn="0" w:lastColumn="0" w:noHBand="0" w:noVBand="0"/>
      </w:tblPr>
      <w:tblGrid>
        <w:gridCol w:w="112"/>
        <w:gridCol w:w="6521"/>
        <w:gridCol w:w="1134"/>
        <w:gridCol w:w="1134"/>
        <w:gridCol w:w="880"/>
        <w:gridCol w:w="2073"/>
        <w:gridCol w:w="3912"/>
        <w:gridCol w:w="2693"/>
      </w:tblGrid>
      <w:tr w:rsidR="008B475E" w:rsidRPr="00EE7DB5" w:rsidTr="008B475E">
        <w:trPr>
          <w:gridBefore w:val="1"/>
          <w:gridAfter w:val="3"/>
          <w:wBefore w:w="112" w:type="dxa"/>
          <w:wAfter w:w="8678" w:type="dxa"/>
          <w:trHeight w:val="848"/>
        </w:trPr>
        <w:tc>
          <w:tcPr>
            <w:tcW w:w="9669" w:type="dxa"/>
            <w:gridSpan w:val="4"/>
          </w:tcPr>
          <w:p w:rsidR="008B475E" w:rsidRPr="00EE7DB5" w:rsidRDefault="008B475E" w:rsidP="008B475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межбюджетных трансфертов бюджету муниципального образования Верхнекетский район Томской области из местного бюджета муниципального образования Палочкинское сельское поселение Верхнекетского района Томской области на</w:t>
            </w:r>
            <w:r>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Pr>
                <w:rFonts w:ascii="Arial" w:hAnsi="Arial" w:cs="Arial"/>
                <w:b/>
                <w:bCs/>
                <w:color w:val="000000"/>
                <w:sz w:val="24"/>
                <w:szCs w:val="24"/>
              </w:rPr>
              <w:t xml:space="preserve"> и на плановый период 2026 и 2027 </w:t>
            </w:r>
            <w:r w:rsidRPr="00EE7DB5">
              <w:rPr>
                <w:rFonts w:ascii="Arial" w:hAnsi="Arial" w:cs="Arial"/>
                <w:b/>
                <w:bCs/>
                <w:color w:val="000000"/>
                <w:sz w:val="24"/>
                <w:szCs w:val="24"/>
              </w:rPr>
              <w:t>годов</w:t>
            </w:r>
          </w:p>
        </w:tc>
      </w:tr>
      <w:tr w:rsidR="008B475E" w:rsidRPr="00EE7DB5" w:rsidTr="008B475E">
        <w:trPr>
          <w:gridBefore w:val="2"/>
          <w:wBefore w:w="6633" w:type="dxa"/>
          <w:trHeight w:val="175"/>
        </w:trPr>
        <w:tc>
          <w:tcPr>
            <w:tcW w:w="9133" w:type="dxa"/>
            <w:gridSpan w:val="5"/>
          </w:tcPr>
          <w:p w:rsidR="008B475E" w:rsidRPr="00EE7DB5" w:rsidRDefault="008B475E" w:rsidP="008B475E">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8B475E" w:rsidRPr="00EE7DB5" w:rsidRDefault="008B475E" w:rsidP="008B475E">
            <w:pPr>
              <w:autoSpaceDE w:val="0"/>
              <w:autoSpaceDN w:val="0"/>
              <w:adjustRightInd w:val="0"/>
              <w:spacing w:after="0" w:line="240" w:lineRule="auto"/>
              <w:jc w:val="right"/>
              <w:rPr>
                <w:rFonts w:ascii="Arial" w:hAnsi="Arial" w:cs="Arial"/>
                <w:color w:val="000000"/>
                <w:sz w:val="24"/>
                <w:szCs w:val="24"/>
              </w:rPr>
            </w:pPr>
          </w:p>
        </w:tc>
      </w:tr>
      <w:tr w:rsidR="008B475E" w:rsidRPr="00EE7DB5" w:rsidTr="008B475E">
        <w:trPr>
          <w:gridAfter w:val="3"/>
          <w:wAfter w:w="8678" w:type="dxa"/>
          <w:trHeight w:val="175"/>
        </w:trPr>
        <w:tc>
          <w:tcPr>
            <w:tcW w:w="6633" w:type="dxa"/>
            <w:gridSpan w:val="2"/>
            <w:tcBorders>
              <w:bottom w:val="single" w:sz="6" w:space="0" w:color="auto"/>
            </w:tcBorders>
          </w:tcPr>
          <w:p w:rsidR="008B475E" w:rsidRPr="005836B6" w:rsidRDefault="008B475E" w:rsidP="008B475E">
            <w:pPr>
              <w:autoSpaceDE w:val="0"/>
              <w:autoSpaceDN w:val="0"/>
              <w:adjustRightInd w:val="0"/>
              <w:spacing w:after="0" w:line="240" w:lineRule="auto"/>
              <w:rPr>
                <w:rFonts w:ascii="Arial" w:hAnsi="Arial" w:cs="Arial"/>
                <w:color w:val="000000"/>
                <w:sz w:val="20"/>
                <w:szCs w:val="20"/>
              </w:rPr>
            </w:pPr>
          </w:p>
        </w:tc>
        <w:tc>
          <w:tcPr>
            <w:tcW w:w="3148" w:type="dxa"/>
            <w:gridSpan w:val="3"/>
            <w:tcBorders>
              <w:left w:val="nil"/>
              <w:bottom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8B475E" w:rsidRPr="00EE7DB5" w:rsidTr="008B475E">
        <w:trPr>
          <w:gridAfter w:val="3"/>
          <w:wAfter w:w="8678"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Наименование 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Pr>
                <w:rFonts w:ascii="Arial" w:eastAsia="Times New Roman" w:hAnsi="Arial" w:cs="Arial"/>
                <w:sz w:val="20"/>
                <w:szCs w:val="20"/>
              </w:rPr>
              <w:t xml:space="preserve">2025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Pr>
                <w:rFonts w:ascii="Arial" w:eastAsia="Times New Roman" w:hAnsi="Arial" w:cs="Arial"/>
                <w:sz w:val="20"/>
                <w:szCs w:val="20"/>
              </w:rPr>
              <w:t xml:space="preserve">2026 </w:t>
            </w:r>
            <w:r w:rsidRPr="005836B6">
              <w:rPr>
                <w:rFonts w:ascii="Arial" w:eastAsia="Times New Roman" w:hAnsi="Arial" w:cs="Arial"/>
                <w:sz w:val="20"/>
                <w:szCs w:val="20"/>
              </w:rPr>
              <w:t>год</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Pr>
                <w:rFonts w:ascii="Arial" w:eastAsia="Times New Roman" w:hAnsi="Arial" w:cs="Arial"/>
                <w:sz w:val="20"/>
                <w:szCs w:val="20"/>
              </w:rPr>
              <w:t xml:space="preserve">2027 </w:t>
            </w:r>
            <w:r w:rsidRPr="005836B6">
              <w:rPr>
                <w:rFonts w:ascii="Arial" w:eastAsia="Times New Roman" w:hAnsi="Arial" w:cs="Arial"/>
                <w:sz w:val="20"/>
                <w:szCs w:val="20"/>
              </w:rPr>
              <w:t>год</w:t>
            </w:r>
          </w:p>
        </w:tc>
      </w:tr>
      <w:tr w:rsidR="008B475E" w:rsidRPr="00EE7DB5" w:rsidTr="008B475E">
        <w:trPr>
          <w:gridAfter w:val="3"/>
          <w:wAfter w:w="8678" w:type="dxa"/>
          <w:trHeight w:val="331"/>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8B475E" w:rsidRPr="00EE7DB5" w:rsidTr="008B475E">
        <w:trPr>
          <w:gridAfter w:val="3"/>
          <w:wAfter w:w="8678" w:type="dxa"/>
          <w:trHeight w:val="494"/>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8B475E" w:rsidRPr="00EE7DB5" w:rsidTr="008B475E">
        <w:trPr>
          <w:gridAfter w:val="3"/>
          <w:wAfter w:w="8678"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8B475E" w:rsidRPr="00EE7DB5" w:rsidTr="008B475E">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8B475E" w:rsidRPr="00EE7DB5" w:rsidTr="008B475E">
        <w:trPr>
          <w:gridAfter w:val="3"/>
          <w:wAfter w:w="8678" w:type="dxa"/>
          <w:trHeight w:val="1154"/>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8B475E" w:rsidRPr="00EE7DB5" w:rsidTr="008B475E">
        <w:trPr>
          <w:gridAfter w:val="3"/>
          <w:wAfter w:w="8678" w:type="dxa"/>
          <w:trHeight w:val="319"/>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r>
      <w:tr w:rsidR="008B475E" w:rsidRPr="00EE7DB5" w:rsidTr="008B475E">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по проведению текущей антикоррупционной и правовой экспертизы проектов 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880" w:type="dxa"/>
            <w:tcBorders>
              <w:top w:val="single" w:sz="6" w:space="0" w:color="auto"/>
              <w:left w:val="single" w:sz="4"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8B475E" w:rsidRPr="00EE7DB5" w:rsidTr="008B475E">
        <w:trPr>
          <w:gridAfter w:val="2"/>
          <w:wAfter w:w="6605" w:type="dxa"/>
          <w:trHeight w:val="428"/>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w:t>
            </w:r>
            <w:r w:rsidRPr="005836B6">
              <w:rPr>
                <w:rFonts w:ascii="Arial" w:hAnsi="Arial" w:cs="Arial"/>
                <w:color w:val="000000"/>
                <w:sz w:val="20"/>
                <w:szCs w:val="20"/>
              </w:rPr>
              <w:lastRenderedPageBreak/>
              <w:t>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lastRenderedPageBreak/>
              <w:t>1,2</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880"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2073" w:type="dxa"/>
            <w:tcBorders>
              <w:left w:val="single" w:sz="4" w:space="0" w:color="auto"/>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color w:val="000000"/>
                <w:sz w:val="24"/>
                <w:szCs w:val="24"/>
              </w:rPr>
            </w:pPr>
          </w:p>
        </w:tc>
      </w:tr>
      <w:tr w:rsidR="008B475E" w:rsidRPr="00EE7DB5" w:rsidTr="008B475E">
        <w:trPr>
          <w:gridAfter w:val="2"/>
          <w:wAfter w:w="6605" w:type="dxa"/>
          <w:trHeight w:val="633"/>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jc w:val="both"/>
              <w:rPr>
                <w:rFonts w:ascii="Arial" w:hAnsi="Arial" w:cs="Arial"/>
                <w:bCs/>
                <w:sz w:val="20"/>
                <w:szCs w:val="20"/>
              </w:rPr>
            </w:pPr>
            <w:r w:rsidRPr="005836B6">
              <w:rPr>
                <w:rFonts w:ascii="Arial" w:hAnsi="Arial" w:cs="Arial"/>
                <w:bCs/>
                <w:sz w:val="20"/>
                <w:szCs w:val="20"/>
              </w:rPr>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880"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2073" w:type="dxa"/>
            <w:vMerge w:val="restart"/>
            <w:tcBorders>
              <w:left w:val="single" w:sz="4" w:space="0" w:color="auto"/>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Cs/>
                <w:color w:val="000000"/>
                <w:sz w:val="24"/>
                <w:szCs w:val="24"/>
              </w:rPr>
            </w:pPr>
          </w:p>
        </w:tc>
      </w:tr>
      <w:tr w:rsidR="008B475E" w:rsidRPr="00EE7DB5" w:rsidTr="008B475E">
        <w:trPr>
          <w:gridAfter w:val="2"/>
          <w:wAfter w:w="6605" w:type="dxa"/>
          <w:trHeight w:val="1947"/>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880"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2073" w:type="dxa"/>
            <w:vMerge/>
            <w:tcBorders>
              <w:left w:val="single" w:sz="4" w:space="0" w:color="auto"/>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Cs/>
                <w:color w:val="000000"/>
                <w:sz w:val="24"/>
                <w:szCs w:val="24"/>
              </w:rPr>
            </w:pPr>
          </w:p>
        </w:tc>
      </w:tr>
      <w:tr w:rsidR="008B475E" w:rsidRPr="00EE7DB5" w:rsidTr="008B475E">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jc w:val="both"/>
              <w:rPr>
                <w:rFonts w:ascii="Arial" w:hAnsi="Arial" w:cs="Arial"/>
                <w:bCs/>
                <w:sz w:val="20"/>
                <w:szCs w:val="20"/>
              </w:rPr>
            </w:pPr>
            <w:r w:rsidRPr="005836B6">
              <w:rPr>
                <w:rFonts w:ascii="Arial" w:hAnsi="Arial" w:cs="Arial"/>
                <w:bCs/>
                <w:sz w:val="20"/>
                <w:szCs w:val="20"/>
              </w:rPr>
              <w:t>по проведению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880"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2073" w:type="dxa"/>
            <w:vMerge/>
            <w:tcBorders>
              <w:left w:val="single" w:sz="4" w:space="0" w:color="auto"/>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Cs/>
                <w:color w:val="000000"/>
                <w:sz w:val="24"/>
                <w:szCs w:val="24"/>
              </w:rPr>
            </w:pPr>
          </w:p>
        </w:tc>
      </w:tr>
      <w:tr w:rsidR="008B475E" w:rsidRPr="00EE7DB5" w:rsidTr="008B475E">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rPr>
                <w:rFonts w:ascii="Arial" w:hAnsi="Arial" w:cs="Arial"/>
                <w:bCs/>
                <w:sz w:val="20"/>
                <w:szCs w:val="20"/>
              </w:rPr>
            </w:pPr>
            <w:r>
              <w:rPr>
                <w:rFonts w:ascii="Arial" w:hAnsi="Arial" w:cs="Arial"/>
                <w:bCs/>
                <w:sz w:val="20"/>
                <w:szCs w:val="20"/>
              </w:rPr>
              <w:t xml:space="preserve">по созданию условий для развития малого и среднего предпринимательства </w:t>
            </w:r>
          </w:p>
        </w:tc>
        <w:tc>
          <w:tcPr>
            <w:tcW w:w="1134" w:type="dxa"/>
            <w:tcBorders>
              <w:top w:val="single" w:sz="6" w:space="0" w:color="auto"/>
              <w:left w:val="single" w:sz="6" w:space="0" w:color="auto"/>
              <w:bottom w:val="single" w:sz="6" w:space="0" w:color="auto"/>
              <w:right w:val="single" w:sz="4" w:space="0" w:color="auto"/>
            </w:tcBorders>
          </w:tcPr>
          <w:p w:rsidR="008B475E"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1134" w:type="dxa"/>
            <w:tcBorders>
              <w:top w:val="single" w:sz="6" w:space="0" w:color="auto"/>
              <w:left w:val="single" w:sz="4" w:space="0" w:color="auto"/>
              <w:bottom w:val="single" w:sz="6" w:space="0" w:color="auto"/>
              <w:right w:val="single" w:sz="4" w:space="0" w:color="auto"/>
            </w:tcBorders>
          </w:tcPr>
          <w:p w:rsidR="008B475E"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880" w:type="dxa"/>
            <w:tcBorders>
              <w:top w:val="single" w:sz="6" w:space="0" w:color="auto"/>
              <w:left w:val="single" w:sz="4" w:space="0" w:color="auto"/>
              <w:bottom w:val="single" w:sz="6" w:space="0" w:color="auto"/>
              <w:right w:val="single" w:sz="4" w:space="0" w:color="auto"/>
            </w:tcBorders>
          </w:tcPr>
          <w:p w:rsidR="008B475E" w:rsidRDefault="008B475E" w:rsidP="008B475E">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2073" w:type="dxa"/>
            <w:vMerge/>
            <w:tcBorders>
              <w:left w:val="single" w:sz="4" w:space="0" w:color="auto"/>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Cs/>
                <w:color w:val="000000"/>
                <w:sz w:val="24"/>
                <w:szCs w:val="24"/>
              </w:rPr>
            </w:pPr>
          </w:p>
        </w:tc>
      </w:tr>
      <w:tr w:rsidR="008B475E" w:rsidRPr="00EE7DB5" w:rsidTr="008B475E">
        <w:trPr>
          <w:gridAfter w:val="2"/>
          <w:wAfter w:w="6605"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8B475E" w:rsidRPr="005836B6" w:rsidRDefault="008B475E" w:rsidP="008B475E">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1134"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880" w:type="dxa"/>
            <w:tcBorders>
              <w:top w:val="single" w:sz="6" w:space="0" w:color="auto"/>
              <w:left w:val="single" w:sz="4" w:space="0" w:color="auto"/>
              <w:bottom w:val="single" w:sz="6" w:space="0" w:color="auto"/>
              <w:right w:val="single" w:sz="4" w:space="0" w:color="auto"/>
            </w:tcBorders>
          </w:tcPr>
          <w:p w:rsidR="008B475E" w:rsidRPr="005836B6" w:rsidRDefault="008B475E" w:rsidP="008B475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2073" w:type="dxa"/>
            <w:vMerge/>
            <w:tcBorders>
              <w:left w:val="single" w:sz="4" w:space="0" w:color="auto"/>
              <w:bottom w:val="nil"/>
              <w:right w:val="single" w:sz="6" w:space="0" w:color="auto"/>
            </w:tcBorders>
          </w:tcPr>
          <w:p w:rsidR="008B475E" w:rsidRPr="00EE7DB5" w:rsidRDefault="008B475E" w:rsidP="008B475E">
            <w:pPr>
              <w:autoSpaceDE w:val="0"/>
              <w:autoSpaceDN w:val="0"/>
              <w:adjustRightInd w:val="0"/>
              <w:spacing w:after="0" w:line="240" w:lineRule="auto"/>
              <w:jc w:val="right"/>
              <w:rPr>
                <w:rFonts w:ascii="Arial" w:hAnsi="Arial" w:cs="Arial"/>
                <w:b/>
                <w:bCs/>
                <w:color w:val="000000"/>
                <w:sz w:val="24"/>
                <w:szCs w:val="24"/>
              </w:rPr>
            </w:pPr>
          </w:p>
        </w:tc>
      </w:tr>
    </w:tbl>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Pr="00EE7DB5"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Default="008B475E" w:rsidP="008B475E">
      <w:pPr>
        <w:pStyle w:val="a5"/>
        <w:tabs>
          <w:tab w:val="left" w:pos="5400"/>
        </w:tabs>
        <w:ind w:right="-45"/>
        <w:jc w:val="left"/>
        <w:rPr>
          <w:rFonts w:ascii="Arial" w:hAnsi="Arial" w:cs="Arial"/>
          <w:b w:val="0"/>
          <w:bCs/>
          <w:sz w:val="24"/>
          <w:szCs w:val="24"/>
        </w:rPr>
      </w:pPr>
    </w:p>
    <w:p w:rsidR="008B475E" w:rsidRPr="00991F48" w:rsidRDefault="008B475E" w:rsidP="008B475E">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8B475E" w:rsidRPr="00991F48" w:rsidRDefault="008B475E" w:rsidP="008B475E">
      <w:pPr>
        <w:pStyle w:val="a5"/>
        <w:ind w:left="5812" w:right="-45"/>
        <w:jc w:val="both"/>
        <w:rPr>
          <w:rFonts w:ascii="Arial" w:hAnsi="Arial" w:cs="Arial"/>
          <w:b w:val="0"/>
          <w:bCs/>
          <w:sz w:val="24"/>
          <w:szCs w:val="24"/>
        </w:rPr>
      </w:pPr>
      <w:r w:rsidRPr="00991F48">
        <w:rPr>
          <w:rFonts w:ascii="Arial" w:hAnsi="Arial" w:cs="Arial"/>
          <w:b w:val="0"/>
          <w:bCs/>
          <w:sz w:val="24"/>
          <w:szCs w:val="24"/>
        </w:rPr>
        <w:t>Утверждено</w:t>
      </w:r>
    </w:p>
    <w:p w:rsidR="008B475E" w:rsidRPr="00991F48" w:rsidRDefault="008B475E" w:rsidP="008B475E">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8B475E" w:rsidRPr="00EE7DB5" w:rsidRDefault="008B475E" w:rsidP="008B475E">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Pr="00991F48">
        <w:rPr>
          <w:rFonts w:ascii="Arial" w:hAnsi="Arial" w:cs="Arial"/>
          <w:b w:val="0"/>
          <w:bCs/>
          <w:sz w:val="24"/>
          <w:szCs w:val="24"/>
        </w:rPr>
        <w:t xml:space="preserve"> года №_____</w:t>
      </w:r>
    </w:p>
    <w:p w:rsidR="008B475E" w:rsidRPr="00EE7DB5" w:rsidRDefault="008B475E" w:rsidP="008B475E">
      <w:pPr>
        <w:pStyle w:val="a5"/>
        <w:tabs>
          <w:tab w:val="left" w:pos="5400"/>
        </w:tabs>
        <w:ind w:left="5400" w:right="-45"/>
        <w:jc w:val="right"/>
        <w:rPr>
          <w:rFonts w:ascii="Arial" w:hAnsi="Arial" w:cs="Arial"/>
          <w:b w:val="0"/>
          <w:bCs/>
          <w:sz w:val="24"/>
          <w:szCs w:val="24"/>
        </w:rPr>
      </w:pPr>
    </w:p>
    <w:p w:rsidR="008B475E" w:rsidRPr="00EE7DB5" w:rsidRDefault="008B475E" w:rsidP="008B475E">
      <w:pPr>
        <w:spacing w:after="0" w:line="240" w:lineRule="auto"/>
        <w:jc w:val="center"/>
        <w:rPr>
          <w:rFonts w:ascii="Arial" w:hAnsi="Arial" w:cs="Arial"/>
          <w:b/>
          <w:sz w:val="24"/>
          <w:szCs w:val="24"/>
        </w:rPr>
      </w:pPr>
      <w:r w:rsidRPr="00EE7DB5">
        <w:rPr>
          <w:rFonts w:ascii="Arial" w:hAnsi="Arial" w:cs="Arial"/>
          <w:b/>
          <w:sz w:val="24"/>
          <w:szCs w:val="24"/>
        </w:rPr>
        <w:t xml:space="preserve">Порядок 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муниципального образования Верхнекетский район Томской области на </w:t>
      </w:r>
      <w:r>
        <w:rPr>
          <w:rFonts w:ascii="Arial" w:hAnsi="Arial" w:cs="Arial"/>
          <w:b/>
          <w:sz w:val="24"/>
          <w:szCs w:val="24"/>
        </w:rPr>
        <w:t>2025</w:t>
      </w:r>
      <w:r w:rsidRPr="00EE7DB5">
        <w:rPr>
          <w:rFonts w:ascii="Arial" w:hAnsi="Arial" w:cs="Arial"/>
          <w:b/>
          <w:sz w:val="24"/>
          <w:szCs w:val="24"/>
        </w:rPr>
        <w:t xml:space="preserve"> год</w:t>
      </w:r>
      <w:r>
        <w:rPr>
          <w:rFonts w:ascii="Arial" w:hAnsi="Arial" w:cs="Arial"/>
          <w:b/>
          <w:sz w:val="24"/>
          <w:szCs w:val="24"/>
        </w:rPr>
        <w:t xml:space="preserve"> и на плановый период 2026 и 2027</w:t>
      </w:r>
      <w:r w:rsidRPr="00EE7DB5">
        <w:rPr>
          <w:rFonts w:ascii="Arial" w:hAnsi="Arial" w:cs="Arial"/>
          <w:b/>
          <w:sz w:val="24"/>
          <w:szCs w:val="24"/>
        </w:rPr>
        <w:t xml:space="preserve"> годов</w:t>
      </w:r>
    </w:p>
    <w:p w:rsidR="008B475E" w:rsidRPr="00EE7DB5" w:rsidRDefault="008B475E" w:rsidP="008B475E">
      <w:pPr>
        <w:spacing w:after="0"/>
        <w:rPr>
          <w:rFonts w:ascii="Arial" w:hAnsi="Arial" w:cs="Arial"/>
          <w:sz w:val="24"/>
          <w:szCs w:val="24"/>
        </w:rPr>
      </w:pP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1. Настоящий Порядок разработан в соответствии со статьями 9, 86, 142.5 Бюджетного Кодекса Российской Федерации и устанавливает расходные обязательства по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бюджету Верхнекетского района.</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2. Межбюджетные трансферты бюджету Верхнекетского района предоставляются в форме иных межбюджетных трансфертов.</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соблюдения органом местного самоуправления Верхнекетский район бюджетного законодательства Российской Федерации и законодательства Российской Федерации о налогах и сборах.     </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4. Межбюджетные трансферты бюджету Верхнекетского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местного бюджета предоставляются:</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1)</w:t>
      </w:r>
      <w:r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Pr="00EE7DB5">
        <w:rPr>
          <w:rFonts w:ascii="Arial" w:hAnsi="Arial" w:cs="Arial"/>
          <w:sz w:val="24"/>
          <w:szCs w:val="24"/>
        </w:rPr>
        <w:t xml:space="preserve">; </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Pr="00EE7DB5">
        <w:rPr>
          <w:rFonts w:ascii="Arial" w:hAnsi="Arial" w:cs="Arial"/>
          <w:color w:val="000000"/>
          <w:sz w:val="24"/>
          <w:szCs w:val="24"/>
        </w:rPr>
        <w:t>;</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lastRenderedPageBreak/>
        <w:t xml:space="preserve">3) </w:t>
      </w:r>
      <w:r w:rsidRPr="00EE7DB5">
        <w:rPr>
          <w:rFonts w:ascii="Arial" w:hAnsi="Arial" w:cs="Arial"/>
          <w:color w:val="000000"/>
          <w:sz w:val="24"/>
          <w:szCs w:val="24"/>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4) по организации и осуществлению участия в предупреждении и ликвидации последствий чрезвычайных ситуаций в границах поселения</w:t>
      </w:r>
      <w:r w:rsidRPr="00EE7DB5">
        <w:rPr>
          <w:rFonts w:ascii="Arial" w:hAnsi="Arial" w:cs="Arial"/>
          <w:color w:val="000000"/>
          <w:sz w:val="24"/>
          <w:szCs w:val="24"/>
        </w:rPr>
        <w:t>;</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EE7DB5">
        <w:rPr>
          <w:rFonts w:ascii="Arial" w:hAnsi="Arial" w:cs="Arial"/>
          <w:color w:val="000000"/>
          <w:sz w:val="24"/>
          <w:szCs w:val="24"/>
        </w:rPr>
        <w:t>;</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 xml:space="preserve">6) </w:t>
      </w:r>
      <w:r w:rsidRPr="00EE7DB5">
        <w:rPr>
          <w:rFonts w:ascii="Arial" w:hAnsi="Arial" w:cs="Arial"/>
          <w:color w:val="000000"/>
          <w:sz w:val="24"/>
          <w:szCs w:val="24"/>
        </w:rPr>
        <w:t>по проведению внешнего муниципального финансового контроля;</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 xml:space="preserve">7) </w:t>
      </w:r>
      <w:r w:rsidRPr="00EE7DB5">
        <w:rPr>
          <w:rFonts w:ascii="Arial" w:hAnsi="Arial" w:cs="Arial"/>
          <w:color w:val="000000"/>
          <w:sz w:val="24"/>
          <w:szCs w:val="24"/>
        </w:rPr>
        <w:t>по проведению текущей антикоррупционной и правовой экспертизы проектов муниципальных нормативных правовых актов;</w:t>
      </w:r>
    </w:p>
    <w:p w:rsidR="008B475E" w:rsidRPr="00EE7DB5" w:rsidRDefault="008B475E" w:rsidP="008B475E">
      <w:pPr>
        <w:ind w:firstLine="720"/>
        <w:jc w:val="both"/>
        <w:rPr>
          <w:rFonts w:ascii="Arial" w:hAnsi="Arial" w:cs="Arial"/>
          <w:sz w:val="24"/>
          <w:szCs w:val="24"/>
        </w:rPr>
      </w:pPr>
      <w:r w:rsidRPr="00EE7DB5">
        <w:rPr>
          <w:rFonts w:ascii="Arial" w:hAnsi="Arial" w:cs="Arial"/>
          <w:sz w:val="24"/>
          <w:szCs w:val="24"/>
        </w:rPr>
        <w:t xml:space="preserve">8) </w:t>
      </w:r>
      <w:r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8B475E" w:rsidRPr="00EE7DB5" w:rsidRDefault="008B475E" w:rsidP="008B475E">
      <w:pPr>
        <w:ind w:firstLine="720"/>
        <w:jc w:val="both"/>
        <w:rPr>
          <w:rFonts w:ascii="Arial" w:hAnsi="Arial" w:cs="Arial"/>
          <w:sz w:val="24"/>
          <w:szCs w:val="24"/>
        </w:rPr>
      </w:pPr>
      <w:r>
        <w:rPr>
          <w:rFonts w:ascii="Arial" w:hAnsi="Arial" w:cs="Arial"/>
          <w:sz w:val="24"/>
          <w:szCs w:val="24"/>
        </w:rPr>
        <w:t>9</w:t>
      </w:r>
      <w:r w:rsidRPr="00EE7DB5">
        <w:rPr>
          <w:rFonts w:ascii="Arial" w:hAnsi="Arial" w:cs="Arial"/>
          <w:sz w:val="24"/>
          <w:szCs w:val="24"/>
        </w:rPr>
        <w:t xml:space="preserve">) </w:t>
      </w:r>
      <w:r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B475E" w:rsidRPr="00EE7DB5" w:rsidRDefault="008B475E" w:rsidP="008B475E">
      <w:pPr>
        <w:ind w:firstLine="720"/>
        <w:jc w:val="both"/>
        <w:rPr>
          <w:rFonts w:ascii="Arial" w:hAnsi="Arial" w:cs="Arial"/>
          <w:sz w:val="24"/>
          <w:szCs w:val="24"/>
        </w:rPr>
      </w:pPr>
      <w:r>
        <w:rPr>
          <w:rFonts w:ascii="Arial" w:hAnsi="Arial" w:cs="Arial"/>
          <w:sz w:val="24"/>
          <w:szCs w:val="24"/>
        </w:rPr>
        <w:t>10</w:t>
      </w:r>
      <w:r w:rsidRPr="00EE7DB5">
        <w:rPr>
          <w:rFonts w:ascii="Arial" w:hAnsi="Arial" w:cs="Arial"/>
          <w:sz w:val="24"/>
          <w:szCs w:val="24"/>
        </w:rPr>
        <w:t xml:space="preserve">) </w:t>
      </w:r>
      <w:r w:rsidRPr="00EE7DB5">
        <w:rPr>
          <w:rFonts w:ascii="Arial" w:hAnsi="Arial" w:cs="Arial"/>
          <w:bCs/>
          <w:sz w:val="24"/>
          <w:szCs w:val="24"/>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p w:rsidR="008B475E" w:rsidRDefault="008B475E" w:rsidP="008B475E">
      <w:pPr>
        <w:ind w:firstLine="720"/>
        <w:jc w:val="both"/>
        <w:rPr>
          <w:rFonts w:ascii="Arial" w:hAnsi="Arial" w:cs="Arial"/>
          <w:bCs/>
          <w:sz w:val="24"/>
          <w:szCs w:val="24"/>
        </w:rPr>
      </w:pPr>
      <w:r>
        <w:rPr>
          <w:rFonts w:ascii="Arial" w:hAnsi="Arial" w:cs="Arial"/>
          <w:sz w:val="24"/>
          <w:szCs w:val="24"/>
        </w:rPr>
        <w:t>11</w:t>
      </w:r>
      <w:r w:rsidRPr="00EE7DB5">
        <w:rPr>
          <w:rFonts w:ascii="Arial" w:hAnsi="Arial" w:cs="Arial"/>
          <w:sz w:val="24"/>
          <w:szCs w:val="24"/>
        </w:rPr>
        <w:t xml:space="preserve">) </w:t>
      </w:r>
      <w:r w:rsidRPr="00EE7DB5">
        <w:rPr>
          <w:rFonts w:ascii="Arial" w:hAnsi="Arial" w:cs="Arial"/>
          <w:bCs/>
          <w:sz w:val="24"/>
          <w:szCs w:val="24"/>
        </w:rPr>
        <w:t>по проведению внутреннего муни</w:t>
      </w:r>
      <w:r>
        <w:rPr>
          <w:rFonts w:ascii="Arial" w:hAnsi="Arial" w:cs="Arial"/>
          <w:bCs/>
          <w:sz w:val="24"/>
          <w:szCs w:val="24"/>
        </w:rPr>
        <w:t>ципального финансового контроля;</w:t>
      </w:r>
    </w:p>
    <w:p w:rsidR="008B475E" w:rsidRPr="00EE7DB5" w:rsidRDefault="008B475E" w:rsidP="008B475E">
      <w:pPr>
        <w:ind w:firstLine="720"/>
        <w:jc w:val="both"/>
        <w:rPr>
          <w:rFonts w:ascii="Arial" w:hAnsi="Arial" w:cs="Arial"/>
          <w:sz w:val="24"/>
          <w:szCs w:val="24"/>
        </w:rPr>
      </w:pPr>
      <w:r>
        <w:rPr>
          <w:rFonts w:ascii="Arial" w:hAnsi="Arial" w:cs="Arial"/>
          <w:bCs/>
          <w:sz w:val="24"/>
          <w:szCs w:val="24"/>
        </w:rPr>
        <w:lastRenderedPageBreak/>
        <w:t>12) по созданию условий для развития малого и среднего предпринимательства.</w:t>
      </w:r>
    </w:p>
    <w:p w:rsidR="00B20250" w:rsidRPr="00EE7DB5" w:rsidRDefault="008B475E" w:rsidP="008B475E">
      <w:pPr>
        <w:autoSpaceDE w:val="0"/>
        <w:autoSpaceDN w:val="0"/>
        <w:adjustRightInd w:val="0"/>
        <w:ind w:firstLine="720"/>
        <w:jc w:val="both"/>
        <w:rPr>
          <w:rFonts w:ascii="Arial" w:hAnsi="Arial" w:cs="Arial"/>
          <w:sz w:val="24"/>
          <w:szCs w:val="24"/>
        </w:rPr>
      </w:pPr>
      <w:r w:rsidRPr="00EE7DB5">
        <w:rPr>
          <w:rFonts w:ascii="Arial" w:hAnsi="Arial" w:cs="Arial"/>
          <w:sz w:val="24"/>
          <w:szCs w:val="24"/>
        </w:rPr>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w:t>
      </w:r>
    </w:p>
    <w:sectPr w:rsidR="00B20250" w:rsidRPr="00EE7DB5" w:rsidSect="008B475E">
      <w:headerReference w:type="default" r:id="rId8"/>
      <w:pgSz w:w="12240" w:h="15840" w:code="1"/>
      <w:pgMar w:top="1134" w:right="90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61" w:rsidRDefault="00197561" w:rsidP="00BE290D">
      <w:pPr>
        <w:spacing w:after="0" w:line="240" w:lineRule="auto"/>
      </w:pPr>
      <w:r>
        <w:separator/>
      </w:r>
    </w:p>
  </w:endnote>
  <w:endnote w:type="continuationSeparator" w:id="0">
    <w:p w:rsidR="00197561" w:rsidRDefault="00197561"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61" w:rsidRDefault="00197561" w:rsidP="00BE290D">
      <w:pPr>
        <w:spacing w:after="0" w:line="240" w:lineRule="auto"/>
      </w:pPr>
      <w:r>
        <w:separator/>
      </w:r>
    </w:p>
  </w:footnote>
  <w:footnote w:type="continuationSeparator" w:id="0">
    <w:p w:rsidR="00197561" w:rsidRDefault="00197561"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218880"/>
      <w:docPartObj>
        <w:docPartGallery w:val="Page Numbers (Top of Page)"/>
        <w:docPartUnique/>
      </w:docPartObj>
    </w:sdtPr>
    <w:sdtContent>
      <w:p w:rsidR="008B475E" w:rsidRDefault="008B475E">
        <w:pPr>
          <w:pStyle w:val="a7"/>
          <w:jc w:val="center"/>
        </w:pPr>
        <w:r>
          <w:rPr>
            <w:noProof/>
          </w:rPr>
          <w:fldChar w:fldCharType="begin"/>
        </w:r>
        <w:r>
          <w:rPr>
            <w:noProof/>
          </w:rPr>
          <w:instrText>PAGE   \* MERGEFORMAT</w:instrText>
        </w:r>
        <w:r>
          <w:rPr>
            <w:noProof/>
          </w:rPr>
          <w:fldChar w:fldCharType="separate"/>
        </w:r>
        <w:r w:rsidR="008517BA">
          <w:rPr>
            <w:noProof/>
          </w:rPr>
          <w:t>28</w:t>
        </w:r>
        <w:r>
          <w:rPr>
            <w:noProof/>
          </w:rPr>
          <w:fldChar w:fldCharType="end"/>
        </w:r>
      </w:p>
    </w:sdtContent>
  </w:sdt>
  <w:p w:rsidR="008B475E" w:rsidRDefault="008B47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14399"/>
    <w:rsid w:val="00025A20"/>
    <w:rsid w:val="000313A9"/>
    <w:rsid w:val="000316FA"/>
    <w:rsid w:val="00036223"/>
    <w:rsid w:val="0003777E"/>
    <w:rsid w:val="0004156F"/>
    <w:rsid w:val="00042F9F"/>
    <w:rsid w:val="00063EC0"/>
    <w:rsid w:val="00064E37"/>
    <w:rsid w:val="000662AB"/>
    <w:rsid w:val="00073FA4"/>
    <w:rsid w:val="00074FD0"/>
    <w:rsid w:val="000855D5"/>
    <w:rsid w:val="00086727"/>
    <w:rsid w:val="000909D6"/>
    <w:rsid w:val="0009747E"/>
    <w:rsid w:val="000A68CE"/>
    <w:rsid w:val="000B0DD7"/>
    <w:rsid w:val="000B62AB"/>
    <w:rsid w:val="000C3C1A"/>
    <w:rsid w:val="000D6A01"/>
    <w:rsid w:val="000E06FA"/>
    <w:rsid w:val="000E30AB"/>
    <w:rsid w:val="000E4D2A"/>
    <w:rsid w:val="000F09CD"/>
    <w:rsid w:val="000F23B1"/>
    <w:rsid w:val="000F62D2"/>
    <w:rsid w:val="00100458"/>
    <w:rsid w:val="00100861"/>
    <w:rsid w:val="0010246D"/>
    <w:rsid w:val="0010489D"/>
    <w:rsid w:val="00110C5C"/>
    <w:rsid w:val="001142F7"/>
    <w:rsid w:val="00131F94"/>
    <w:rsid w:val="00136A41"/>
    <w:rsid w:val="001379EE"/>
    <w:rsid w:val="00141207"/>
    <w:rsid w:val="00143E46"/>
    <w:rsid w:val="00151145"/>
    <w:rsid w:val="00157B32"/>
    <w:rsid w:val="00160ABD"/>
    <w:rsid w:val="00163C65"/>
    <w:rsid w:val="00170232"/>
    <w:rsid w:val="00173616"/>
    <w:rsid w:val="00187176"/>
    <w:rsid w:val="00197561"/>
    <w:rsid w:val="001A5F78"/>
    <w:rsid w:val="001C2E68"/>
    <w:rsid w:val="001C4E60"/>
    <w:rsid w:val="001D018A"/>
    <w:rsid w:val="001E6726"/>
    <w:rsid w:val="001F423D"/>
    <w:rsid w:val="001F7942"/>
    <w:rsid w:val="0021027C"/>
    <w:rsid w:val="0022080D"/>
    <w:rsid w:val="00220A33"/>
    <w:rsid w:val="00242A1E"/>
    <w:rsid w:val="002439C4"/>
    <w:rsid w:val="00260619"/>
    <w:rsid w:val="002941FE"/>
    <w:rsid w:val="002A5A99"/>
    <w:rsid w:val="002B141C"/>
    <w:rsid w:val="002C0519"/>
    <w:rsid w:val="002C0E26"/>
    <w:rsid w:val="002C0F42"/>
    <w:rsid w:val="002C2A06"/>
    <w:rsid w:val="002C6850"/>
    <w:rsid w:val="002D233D"/>
    <w:rsid w:val="002D5EE1"/>
    <w:rsid w:val="002D6BAB"/>
    <w:rsid w:val="002E0804"/>
    <w:rsid w:val="002E13E3"/>
    <w:rsid w:val="002E7AAC"/>
    <w:rsid w:val="002F1998"/>
    <w:rsid w:val="002F32E9"/>
    <w:rsid w:val="002F4F1F"/>
    <w:rsid w:val="002F7071"/>
    <w:rsid w:val="002F7A10"/>
    <w:rsid w:val="0030332A"/>
    <w:rsid w:val="00303D58"/>
    <w:rsid w:val="00303E16"/>
    <w:rsid w:val="00307E07"/>
    <w:rsid w:val="003102A5"/>
    <w:rsid w:val="00310DA0"/>
    <w:rsid w:val="00315AE9"/>
    <w:rsid w:val="00326EAA"/>
    <w:rsid w:val="00342186"/>
    <w:rsid w:val="00345F0A"/>
    <w:rsid w:val="00347923"/>
    <w:rsid w:val="00352E7C"/>
    <w:rsid w:val="00356F5C"/>
    <w:rsid w:val="00360E74"/>
    <w:rsid w:val="0036147B"/>
    <w:rsid w:val="00362EE8"/>
    <w:rsid w:val="00364E8B"/>
    <w:rsid w:val="00367D93"/>
    <w:rsid w:val="00370FF5"/>
    <w:rsid w:val="0038330E"/>
    <w:rsid w:val="00384F8D"/>
    <w:rsid w:val="00392B66"/>
    <w:rsid w:val="003A19B9"/>
    <w:rsid w:val="003A3890"/>
    <w:rsid w:val="003A67A1"/>
    <w:rsid w:val="003A6B9D"/>
    <w:rsid w:val="003B55F0"/>
    <w:rsid w:val="003C46F0"/>
    <w:rsid w:val="003D4CED"/>
    <w:rsid w:val="003D58CD"/>
    <w:rsid w:val="003D6899"/>
    <w:rsid w:val="003D7B4B"/>
    <w:rsid w:val="003E44A6"/>
    <w:rsid w:val="003E7F7F"/>
    <w:rsid w:val="003F0CE8"/>
    <w:rsid w:val="00401199"/>
    <w:rsid w:val="00412123"/>
    <w:rsid w:val="00415618"/>
    <w:rsid w:val="00416037"/>
    <w:rsid w:val="00423B44"/>
    <w:rsid w:val="00426146"/>
    <w:rsid w:val="00436EBA"/>
    <w:rsid w:val="00443EE0"/>
    <w:rsid w:val="00454707"/>
    <w:rsid w:val="004606DD"/>
    <w:rsid w:val="004752C7"/>
    <w:rsid w:val="00481438"/>
    <w:rsid w:val="00495A27"/>
    <w:rsid w:val="004966F4"/>
    <w:rsid w:val="004A239A"/>
    <w:rsid w:val="004A27F9"/>
    <w:rsid w:val="004A405F"/>
    <w:rsid w:val="004A4449"/>
    <w:rsid w:val="004A4967"/>
    <w:rsid w:val="004A5D0C"/>
    <w:rsid w:val="004A77EC"/>
    <w:rsid w:val="004A79D7"/>
    <w:rsid w:val="004B451D"/>
    <w:rsid w:val="004B71F7"/>
    <w:rsid w:val="004D1915"/>
    <w:rsid w:val="004D4757"/>
    <w:rsid w:val="004E3527"/>
    <w:rsid w:val="004E6C4A"/>
    <w:rsid w:val="004F11D2"/>
    <w:rsid w:val="004F3FFF"/>
    <w:rsid w:val="004F5AD7"/>
    <w:rsid w:val="00500D5A"/>
    <w:rsid w:val="0050627F"/>
    <w:rsid w:val="00510398"/>
    <w:rsid w:val="00513096"/>
    <w:rsid w:val="00513F56"/>
    <w:rsid w:val="00520F7D"/>
    <w:rsid w:val="00521340"/>
    <w:rsid w:val="00521B59"/>
    <w:rsid w:val="0052279D"/>
    <w:rsid w:val="00523A2E"/>
    <w:rsid w:val="00526976"/>
    <w:rsid w:val="00527C91"/>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1E5A"/>
    <w:rsid w:val="00594D97"/>
    <w:rsid w:val="00595DC4"/>
    <w:rsid w:val="00597867"/>
    <w:rsid w:val="005A166C"/>
    <w:rsid w:val="005A3FB7"/>
    <w:rsid w:val="005C4CC1"/>
    <w:rsid w:val="005E1AAC"/>
    <w:rsid w:val="005E2A31"/>
    <w:rsid w:val="005E7416"/>
    <w:rsid w:val="0060090D"/>
    <w:rsid w:val="006028EC"/>
    <w:rsid w:val="00603337"/>
    <w:rsid w:val="00606CE1"/>
    <w:rsid w:val="00613F33"/>
    <w:rsid w:val="00615757"/>
    <w:rsid w:val="006171A8"/>
    <w:rsid w:val="006336BD"/>
    <w:rsid w:val="006352A2"/>
    <w:rsid w:val="00637EDC"/>
    <w:rsid w:val="00652F0F"/>
    <w:rsid w:val="00655065"/>
    <w:rsid w:val="00667DBE"/>
    <w:rsid w:val="0067665F"/>
    <w:rsid w:val="00682807"/>
    <w:rsid w:val="00685EEF"/>
    <w:rsid w:val="00692AA3"/>
    <w:rsid w:val="006A64BE"/>
    <w:rsid w:val="006A6BA4"/>
    <w:rsid w:val="006A6EA1"/>
    <w:rsid w:val="006B1831"/>
    <w:rsid w:val="006B1979"/>
    <w:rsid w:val="006C2F06"/>
    <w:rsid w:val="006D15E6"/>
    <w:rsid w:val="006D68F6"/>
    <w:rsid w:val="006E1CE8"/>
    <w:rsid w:val="006E371A"/>
    <w:rsid w:val="006E5B9A"/>
    <w:rsid w:val="006F06FB"/>
    <w:rsid w:val="00700376"/>
    <w:rsid w:val="00706D3E"/>
    <w:rsid w:val="00717ED9"/>
    <w:rsid w:val="00734430"/>
    <w:rsid w:val="00735FB1"/>
    <w:rsid w:val="00736E8D"/>
    <w:rsid w:val="00745378"/>
    <w:rsid w:val="007472DF"/>
    <w:rsid w:val="007479E7"/>
    <w:rsid w:val="00750356"/>
    <w:rsid w:val="00750ACA"/>
    <w:rsid w:val="00757165"/>
    <w:rsid w:val="00757B5E"/>
    <w:rsid w:val="00762113"/>
    <w:rsid w:val="00762CB4"/>
    <w:rsid w:val="0077057F"/>
    <w:rsid w:val="00774707"/>
    <w:rsid w:val="00774EBD"/>
    <w:rsid w:val="00782881"/>
    <w:rsid w:val="00790EA8"/>
    <w:rsid w:val="00794251"/>
    <w:rsid w:val="007B217A"/>
    <w:rsid w:val="007D442E"/>
    <w:rsid w:val="007E19FF"/>
    <w:rsid w:val="007E3EC5"/>
    <w:rsid w:val="007F23CA"/>
    <w:rsid w:val="007F3B68"/>
    <w:rsid w:val="00802E17"/>
    <w:rsid w:val="008117EF"/>
    <w:rsid w:val="00813ABB"/>
    <w:rsid w:val="0081699A"/>
    <w:rsid w:val="00817BD6"/>
    <w:rsid w:val="00821244"/>
    <w:rsid w:val="00827A84"/>
    <w:rsid w:val="00827B24"/>
    <w:rsid w:val="008304C7"/>
    <w:rsid w:val="0084172D"/>
    <w:rsid w:val="008418C1"/>
    <w:rsid w:val="0084299C"/>
    <w:rsid w:val="00843F61"/>
    <w:rsid w:val="008517BA"/>
    <w:rsid w:val="0085266A"/>
    <w:rsid w:val="00862083"/>
    <w:rsid w:val="008663EC"/>
    <w:rsid w:val="00874F65"/>
    <w:rsid w:val="0088209D"/>
    <w:rsid w:val="00884B6A"/>
    <w:rsid w:val="00884EC3"/>
    <w:rsid w:val="00891607"/>
    <w:rsid w:val="008951D3"/>
    <w:rsid w:val="008A2175"/>
    <w:rsid w:val="008A6DFF"/>
    <w:rsid w:val="008B475E"/>
    <w:rsid w:val="008C259C"/>
    <w:rsid w:val="008C3A41"/>
    <w:rsid w:val="008E0EFC"/>
    <w:rsid w:val="008E5157"/>
    <w:rsid w:val="008E67FE"/>
    <w:rsid w:val="008F6819"/>
    <w:rsid w:val="008F6F4F"/>
    <w:rsid w:val="009161DD"/>
    <w:rsid w:val="00922689"/>
    <w:rsid w:val="00923A67"/>
    <w:rsid w:val="009308F9"/>
    <w:rsid w:val="009418EC"/>
    <w:rsid w:val="00945A0F"/>
    <w:rsid w:val="009508A0"/>
    <w:rsid w:val="009528F1"/>
    <w:rsid w:val="009539DA"/>
    <w:rsid w:val="009565CE"/>
    <w:rsid w:val="00961AC2"/>
    <w:rsid w:val="009807CD"/>
    <w:rsid w:val="009816F8"/>
    <w:rsid w:val="00985046"/>
    <w:rsid w:val="00985CB1"/>
    <w:rsid w:val="00991F48"/>
    <w:rsid w:val="009A2C72"/>
    <w:rsid w:val="009B2652"/>
    <w:rsid w:val="009B56B8"/>
    <w:rsid w:val="009B5DC2"/>
    <w:rsid w:val="009C2B42"/>
    <w:rsid w:val="009C413D"/>
    <w:rsid w:val="009D12B1"/>
    <w:rsid w:val="009E1D53"/>
    <w:rsid w:val="009E7880"/>
    <w:rsid w:val="009F295B"/>
    <w:rsid w:val="009F6F79"/>
    <w:rsid w:val="00A03033"/>
    <w:rsid w:val="00A052FC"/>
    <w:rsid w:val="00A061BD"/>
    <w:rsid w:val="00A07562"/>
    <w:rsid w:val="00A21ACC"/>
    <w:rsid w:val="00A22BAE"/>
    <w:rsid w:val="00A22D4E"/>
    <w:rsid w:val="00A30F34"/>
    <w:rsid w:val="00A32BFC"/>
    <w:rsid w:val="00A348E2"/>
    <w:rsid w:val="00A454B5"/>
    <w:rsid w:val="00A501FF"/>
    <w:rsid w:val="00A62FE2"/>
    <w:rsid w:val="00A6666B"/>
    <w:rsid w:val="00A677CB"/>
    <w:rsid w:val="00A759C8"/>
    <w:rsid w:val="00A75B22"/>
    <w:rsid w:val="00A75D89"/>
    <w:rsid w:val="00A75EFB"/>
    <w:rsid w:val="00A77EB9"/>
    <w:rsid w:val="00A80697"/>
    <w:rsid w:val="00A95E35"/>
    <w:rsid w:val="00AA4570"/>
    <w:rsid w:val="00AB115E"/>
    <w:rsid w:val="00AC29C1"/>
    <w:rsid w:val="00AC76BB"/>
    <w:rsid w:val="00AD1A00"/>
    <w:rsid w:val="00AD58BC"/>
    <w:rsid w:val="00AE4C92"/>
    <w:rsid w:val="00AE5324"/>
    <w:rsid w:val="00AF0410"/>
    <w:rsid w:val="00AF3F4E"/>
    <w:rsid w:val="00AF7303"/>
    <w:rsid w:val="00B02526"/>
    <w:rsid w:val="00B04117"/>
    <w:rsid w:val="00B15BB9"/>
    <w:rsid w:val="00B160B7"/>
    <w:rsid w:val="00B20250"/>
    <w:rsid w:val="00B206BB"/>
    <w:rsid w:val="00B20C93"/>
    <w:rsid w:val="00B31362"/>
    <w:rsid w:val="00B34D37"/>
    <w:rsid w:val="00B37958"/>
    <w:rsid w:val="00B4730B"/>
    <w:rsid w:val="00B52AE0"/>
    <w:rsid w:val="00B5665B"/>
    <w:rsid w:val="00B70329"/>
    <w:rsid w:val="00B8102C"/>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7903"/>
    <w:rsid w:val="00C229D3"/>
    <w:rsid w:val="00C26A49"/>
    <w:rsid w:val="00C2798F"/>
    <w:rsid w:val="00C302DD"/>
    <w:rsid w:val="00C34CA4"/>
    <w:rsid w:val="00C445BF"/>
    <w:rsid w:val="00C46CED"/>
    <w:rsid w:val="00C6045E"/>
    <w:rsid w:val="00C60D8C"/>
    <w:rsid w:val="00C73862"/>
    <w:rsid w:val="00C779F7"/>
    <w:rsid w:val="00C817DE"/>
    <w:rsid w:val="00C93391"/>
    <w:rsid w:val="00C9681A"/>
    <w:rsid w:val="00CA04A3"/>
    <w:rsid w:val="00CA3795"/>
    <w:rsid w:val="00CA51A2"/>
    <w:rsid w:val="00CA7306"/>
    <w:rsid w:val="00CB0764"/>
    <w:rsid w:val="00CB7F4C"/>
    <w:rsid w:val="00CC09AD"/>
    <w:rsid w:val="00CC2CDD"/>
    <w:rsid w:val="00CD0077"/>
    <w:rsid w:val="00CD251D"/>
    <w:rsid w:val="00CE2462"/>
    <w:rsid w:val="00CF5A4A"/>
    <w:rsid w:val="00CF61DB"/>
    <w:rsid w:val="00D13511"/>
    <w:rsid w:val="00D13E6C"/>
    <w:rsid w:val="00D1445F"/>
    <w:rsid w:val="00D20AB7"/>
    <w:rsid w:val="00D210F1"/>
    <w:rsid w:val="00D23038"/>
    <w:rsid w:val="00D430C1"/>
    <w:rsid w:val="00D63A5F"/>
    <w:rsid w:val="00D709F1"/>
    <w:rsid w:val="00D71F99"/>
    <w:rsid w:val="00D71FC6"/>
    <w:rsid w:val="00D878CF"/>
    <w:rsid w:val="00D91D48"/>
    <w:rsid w:val="00DB616C"/>
    <w:rsid w:val="00DB6815"/>
    <w:rsid w:val="00DD28AF"/>
    <w:rsid w:val="00DD6F25"/>
    <w:rsid w:val="00DD7271"/>
    <w:rsid w:val="00DE2D6D"/>
    <w:rsid w:val="00DE5018"/>
    <w:rsid w:val="00DF0345"/>
    <w:rsid w:val="00DF3D71"/>
    <w:rsid w:val="00E07BC2"/>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797C"/>
    <w:rsid w:val="00F10BEE"/>
    <w:rsid w:val="00F114B7"/>
    <w:rsid w:val="00F155D6"/>
    <w:rsid w:val="00F16D40"/>
    <w:rsid w:val="00F17F64"/>
    <w:rsid w:val="00F407A6"/>
    <w:rsid w:val="00F535F3"/>
    <w:rsid w:val="00F66F0B"/>
    <w:rsid w:val="00F677AC"/>
    <w:rsid w:val="00F67F3F"/>
    <w:rsid w:val="00F76B10"/>
    <w:rsid w:val="00F84387"/>
    <w:rsid w:val="00F95031"/>
    <w:rsid w:val="00FA4180"/>
    <w:rsid w:val="00FA4B48"/>
    <w:rsid w:val="00FA5C84"/>
    <w:rsid w:val="00FB11D4"/>
    <w:rsid w:val="00FB3F6F"/>
    <w:rsid w:val="00FB4659"/>
    <w:rsid w:val="00FB65E8"/>
    <w:rsid w:val="00FE5BC7"/>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2553B-F3E1-4E00-9CE2-95ECDAB5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E1EB-88A6-44D3-BBC0-CA1641FB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cp:revision>
  <cp:lastPrinted>2023-11-14T08:24:00Z</cp:lastPrinted>
  <dcterms:created xsi:type="dcterms:W3CDTF">2024-12-09T04:53:00Z</dcterms:created>
  <dcterms:modified xsi:type="dcterms:W3CDTF">2024-12-09T04:53:00Z</dcterms:modified>
</cp:coreProperties>
</file>